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C673" w14:textId="152B9406" w:rsidR="00D05A3E" w:rsidRPr="00750E2F" w:rsidRDefault="00B225AA" w:rsidP="00D05A3E">
      <w:pPr>
        <w:tabs>
          <w:tab w:val="left" w:pos="851"/>
        </w:tabs>
        <w:spacing w:line="276" w:lineRule="auto"/>
        <w:jc w:val="center"/>
        <w:rPr>
          <w:b/>
          <w:sz w:val="22"/>
          <w:szCs w:val="22"/>
          <w:lang w:val="en-GB"/>
        </w:rPr>
      </w:pPr>
      <w:r w:rsidRPr="00750E2F">
        <w:rPr>
          <w:b/>
          <w:sz w:val="22"/>
          <w:szCs w:val="22"/>
          <w:lang w:val="en-GB"/>
        </w:rPr>
        <w:t>NON-DISCLOSURE AGREEMENT</w:t>
      </w:r>
    </w:p>
    <w:p w14:paraId="7E4F0A82" w14:textId="77777777" w:rsidR="00D05A3E" w:rsidRPr="00750E2F" w:rsidRDefault="00D05A3E" w:rsidP="00D05A3E">
      <w:pPr>
        <w:tabs>
          <w:tab w:val="left" w:pos="851"/>
        </w:tabs>
        <w:spacing w:line="276" w:lineRule="auto"/>
        <w:rPr>
          <w:b/>
          <w:sz w:val="22"/>
          <w:szCs w:val="22"/>
          <w:lang w:val="en-GB"/>
        </w:rPr>
      </w:pPr>
    </w:p>
    <w:p w14:paraId="39530A2C" w14:textId="1CC0506C" w:rsidR="00D05A3E" w:rsidRPr="00750E2F" w:rsidRDefault="00B225AA" w:rsidP="00D05A3E">
      <w:pPr>
        <w:tabs>
          <w:tab w:val="left" w:pos="851"/>
        </w:tabs>
        <w:spacing w:line="276" w:lineRule="auto"/>
        <w:rPr>
          <w:sz w:val="22"/>
          <w:szCs w:val="22"/>
          <w:lang w:val="en-GB"/>
        </w:rPr>
      </w:pPr>
      <w:r w:rsidRPr="00750E2F">
        <w:rPr>
          <w:sz w:val="22"/>
          <w:szCs w:val="22"/>
          <w:lang w:val="en-GB"/>
        </w:rPr>
        <w:t>made by and between</w:t>
      </w:r>
      <w:r w:rsidR="00D05A3E" w:rsidRPr="00750E2F">
        <w:rPr>
          <w:sz w:val="22"/>
          <w:szCs w:val="22"/>
          <w:lang w:val="en-GB"/>
        </w:rPr>
        <w:t>:</w:t>
      </w:r>
    </w:p>
    <w:p w14:paraId="41BA1805" w14:textId="77777777" w:rsidR="00D05A3E" w:rsidRPr="00750E2F" w:rsidRDefault="00D05A3E" w:rsidP="00D05A3E">
      <w:pPr>
        <w:tabs>
          <w:tab w:val="left" w:pos="851"/>
        </w:tabs>
        <w:spacing w:line="276" w:lineRule="auto"/>
        <w:jc w:val="both"/>
        <w:rPr>
          <w:sz w:val="22"/>
          <w:szCs w:val="22"/>
          <w:lang w:val="en-GB"/>
        </w:rPr>
      </w:pPr>
    </w:p>
    <w:p w14:paraId="1B385016" w14:textId="4A66BF26" w:rsidR="00D05A3E" w:rsidRPr="00750E2F" w:rsidRDefault="00D05A3E" w:rsidP="00D05A3E">
      <w:pPr>
        <w:pStyle w:val="Bezodstpw"/>
        <w:spacing w:line="276" w:lineRule="auto"/>
        <w:jc w:val="both"/>
        <w:rPr>
          <w:sz w:val="22"/>
          <w:szCs w:val="22"/>
          <w:lang w:val="en-GB"/>
        </w:rPr>
      </w:pPr>
      <w:r w:rsidRPr="00750E2F">
        <w:rPr>
          <w:b/>
          <w:sz w:val="22"/>
          <w:szCs w:val="22"/>
          <w:lang w:val="en-GB"/>
        </w:rPr>
        <w:t xml:space="preserve">TRANSFER MULTISORT ELEKTRONIK </w:t>
      </w:r>
      <w:proofErr w:type="spellStart"/>
      <w:r w:rsidRPr="00750E2F">
        <w:rPr>
          <w:b/>
          <w:sz w:val="22"/>
          <w:szCs w:val="22"/>
          <w:lang w:val="en-GB"/>
        </w:rPr>
        <w:t>spółk</w:t>
      </w:r>
      <w:r w:rsidR="00B85479" w:rsidRPr="00750E2F">
        <w:rPr>
          <w:b/>
          <w:sz w:val="22"/>
          <w:szCs w:val="22"/>
          <w:lang w:val="en-GB"/>
        </w:rPr>
        <w:t>a</w:t>
      </w:r>
      <w:proofErr w:type="spellEnd"/>
      <w:r w:rsidRPr="00750E2F">
        <w:rPr>
          <w:b/>
          <w:sz w:val="22"/>
          <w:szCs w:val="22"/>
          <w:lang w:val="en-GB"/>
        </w:rPr>
        <w:t xml:space="preserve"> z </w:t>
      </w:r>
      <w:proofErr w:type="spellStart"/>
      <w:r w:rsidRPr="00750E2F">
        <w:rPr>
          <w:b/>
          <w:sz w:val="22"/>
          <w:szCs w:val="22"/>
          <w:lang w:val="en-GB"/>
        </w:rPr>
        <w:t>ograniczoną</w:t>
      </w:r>
      <w:proofErr w:type="spellEnd"/>
      <w:r w:rsidRPr="00750E2F">
        <w:rPr>
          <w:b/>
          <w:sz w:val="22"/>
          <w:szCs w:val="22"/>
          <w:lang w:val="en-GB"/>
        </w:rPr>
        <w:t xml:space="preserve"> </w:t>
      </w:r>
      <w:proofErr w:type="spellStart"/>
      <w:r w:rsidRPr="00750E2F">
        <w:rPr>
          <w:b/>
          <w:sz w:val="22"/>
          <w:szCs w:val="22"/>
          <w:lang w:val="en-GB"/>
        </w:rPr>
        <w:t>odpowiedzialnością</w:t>
      </w:r>
      <w:proofErr w:type="spellEnd"/>
      <w:r w:rsidRPr="00750E2F">
        <w:rPr>
          <w:b/>
          <w:sz w:val="22"/>
          <w:szCs w:val="22"/>
          <w:lang w:val="en-GB"/>
        </w:rPr>
        <w:t xml:space="preserve"> </w:t>
      </w:r>
      <w:r w:rsidRPr="00750E2F">
        <w:rPr>
          <w:b/>
          <w:sz w:val="22"/>
          <w:szCs w:val="22"/>
          <w:lang w:val="en-GB"/>
        </w:rPr>
        <w:br/>
      </w:r>
      <w:r w:rsidR="00B225AA" w:rsidRPr="00750E2F">
        <w:rPr>
          <w:sz w:val="22"/>
          <w:szCs w:val="22"/>
          <w:lang w:val="en-GB"/>
        </w:rPr>
        <w:t>with the registered office in Łódź</w:t>
      </w:r>
      <w:r w:rsidRPr="00750E2F">
        <w:rPr>
          <w:sz w:val="22"/>
          <w:szCs w:val="22"/>
          <w:lang w:val="en-GB"/>
        </w:rPr>
        <w:t xml:space="preserve"> (a</w:t>
      </w:r>
      <w:r w:rsidR="00B225AA" w:rsidRPr="00750E2F">
        <w:rPr>
          <w:sz w:val="22"/>
          <w:szCs w:val="22"/>
          <w:lang w:val="en-GB"/>
        </w:rPr>
        <w:t>d</w:t>
      </w:r>
      <w:r w:rsidRPr="00750E2F">
        <w:rPr>
          <w:sz w:val="22"/>
          <w:szCs w:val="22"/>
          <w:lang w:val="en-GB"/>
        </w:rPr>
        <w:t>dre</w:t>
      </w:r>
      <w:r w:rsidR="00B225AA" w:rsidRPr="00750E2F">
        <w:rPr>
          <w:sz w:val="22"/>
          <w:szCs w:val="22"/>
          <w:lang w:val="en-GB"/>
        </w:rPr>
        <w:t>s</w:t>
      </w:r>
      <w:r w:rsidRPr="00750E2F">
        <w:rPr>
          <w:sz w:val="22"/>
          <w:szCs w:val="22"/>
          <w:lang w:val="en-GB"/>
        </w:rPr>
        <w:t xml:space="preserve">s: </w:t>
      </w:r>
      <w:proofErr w:type="spellStart"/>
      <w:r w:rsidRPr="00750E2F">
        <w:rPr>
          <w:sz w:val="22"/>
          <w:szCs w:val="22"/>
          <w:lang w:val="en-GB"/>
        </w:rPr>
        <w:t>ul</w:t>
      </w:r>
      <w:proofErr w:type="spellEnd"/>
      <w:r w:rsidRPr="00750E2F">
        <w:rPr>
          <w:sz w:val="22"/>
          <w:szCs w:val="22"/>
          <w:lang w:val="en-GB"/>
        </w:rPr>
        <w:t xml:space="preserve">. </w:t>
      </w:r>
      <w:proofErr w:type="spellStart"/>
      <w:r w:rsidRPr="00750E2F">
        <w:rPr>
          <w:sz w:val="22"/>
          <w:szCs w:val="22"/>
          <w:lang w:val="en-GB"/>
        </w:rPr>
        <w:t>Ustronna</w:t>
      </w:r>
      <w:proofErr w:type="spellEnd"/>
      <w:r w:rsidRPr="00750E2F">
        <w:rPr>
          <w:sz w:val="22"/>
          <w:szCs w:val="22"/>
          <w:lang w:val="en-GB"/>
        </w:rPr>
        <w:t xml:space="preserve"> 41, 93-350 Łódź), </w:t>
      </w:r>
      <w:r w:rsidR="00131E59" w:rsidRPr="00750E2F">
        <w:rPr>
          <w:sz w:val="22"/>
          <w:szCs w:val="22"/>
          <w:lang w:val="en-GB"/>
        </w:rPr>
        <w:t>entered in</w:t>
      </w:r>
      <w:r w:rsidR="00B225AA" w:rsidRPr="00750E2F">
        <w:rPr>
          <w:sz w:val="22"/>
          <w:szCs w:val="22"/>
          <w:lang w:val="en-GB"/>
        </w:rPr>
        <w:t xml:space="preserve"> the </w:t>
      </w:r>
      <w:r w:rsidR="00B85479" w:rsidRPr="00750E2F">
        <w:rPr>
          <w:sz w:val="22"/>
          <w:szCs w:val="22"/>
          <w:lang w:val="en-GB"/>
        </w:rPr>
        <w:t xml:space="preserve">Business </w:t>
      </w:r>
      <w:r w:rsidR="00B225AA" w:rsidRPr="00750E2F">
        <w:rPr>
          <w:sz w:val="22"/>
          <w:szCs w:val="22"/>
          <w:lang w:val="en-GB"/>
        </w:rPr>
        <w:t xml:space="preserve">Register of the National </w:t>
      </w:r>
      <w:r w:rsidR="007926EF">
        <w:rPr>
          <w:sz w:val="22"/>
          <w:szCs w:val="22"/>
          <w:lang w:val="en-GB"/>
        </w:rPr>
        <w:t>Court</w:t>
      </w:r>
      <w:r w:rsidR="00B225AA" w:rsidRPr="00750E2F">
        <w:rPr>
          <w:sz w:val="22"/>
          <w:szCs w:val="22"/>
          <w:lang w:val="en-GB"/>
        </w:rPr>
        <w:t xml:space="preserve"> Register with the </w:t>
      </w:r>
      <w:r w:rsidRPr="00750E2F">
        <w:rPr>
          <w:sz w:val="22"/>
          <w:szCs w:val="22"/>
          <w:lang w:val="en-GB"/>
        </w:rPr>
        <w:t>KRS</w:t>
      </w:r>
      <w:r w:rsidR="00B225AA" w:rsidRPr="00750E2F">
        <w:rPr>
          <w:sz w:val="22"/>
          <w:szCs w:val="22"/>
          <w:lang w:val="en-GB"/>
        </w:rPr>
        <w:t xml:space="preserve"> no.</w:t>
      </w:r>
      <w:r w:rsidRPr="00750E2F">
        <w:rPr>
          <w:sz w:val="22"/>
          <w:szCs w:val="22"/>
          <w:lang w:val="en-GB"/>
        </w:rPr>
        <w:t xml:space="preserve"> 0000165815, </w:t>
      </w:r>
      <w:r w:rsidR="00B225AA" w:rsidRPr="00750E2F">
        <w:rPr>
          <w:sz w:val="22"/>
          <w:szCs w:val="22"/>
          <w:lang w:val="en-GB"/>
        </w:rPr>
        <w:t>registration court</w:t>
      </w:r>
      <w:r w:rsidRPr="00750E2F">
        <w:rPr>
          <w:sz w:val="22"/>
          <w:szCs w:val="22"/>
          <w:lang w:val="en-GB"/>
        </w:rPr>
        <w:t xml:space="preserve">: </w:t>
      </w:r>
      <w:r w:rsidR="00B225AA" w:rsidRPr="00750E2F">
        <w:rPr>
          <w:sz w:val="22"/>
          <w:szCs w:val="22"/>
          <w:lang w:val="en-GB"/>
        </w:rPr>
        <w:t>District Court for Łódź-</w:t>
      </w:r>
      <w:proofErr w:type="spellStart"/>
      <w:r w:rsidR="00B225AA" w:rsidRPr="00750E2F">
        <w:rPr>
          <w:sz w:val="22"/>
          <w:szCs w:val="22"/>
          <w:lang w:val="en-GB"/>
        </w:rPr>
        <w:t>Śródmieście</w:t>
      </w:r>
      <w:proofErr w:type="spellEnd"/>
      <w:r w:rsidR="00B225AA" w:rsidRPr="00750E2F">
        <w:rPr>
          <w:sz w:val="22"/>
          <w:szCs w:val="22"/>
          <w:lang w:val="en-GB"/>
        </w:rPr>
        <w:t xml:space="preserve"> in Łódź, Commercial Division </w:t>
      </w:r>
      <w:r w:rsidR="00B85479" w:rsidRPr="00750E2F">
        <w:rPr>
          <w:sz w:val="22"/>
          <w:szCs w:val="22"/>
          <w:lang w:val="en-GB"/>
        </w:rPr>
        <w:t xml:space="preserve">No. </w:t>
      </w:r>
      <w:r w:rsidR="00B225AA" w:rsidRPr="00750E2F">
        <w:rPr>
          <w:sz w:val="22"/>
          <w:szCs w:val="22"/>
          <w:lang w:val="en-GB"/>
        </w:rPr>
        <w:t>XX of the National Court Register</w:t>
      </w:r>
      <w:r w:rsidRPr="00750E2F">
        <w:rPr>
          <w:sz w:val="22"/>
          <w:szCs w:val="22"/>
          <w:lang w:val="en-GB"/>
        </w:rPr>
        <w:t xml:space="preserve">, NIP: 7290108984, REGON: 473171710, BDO: 000006165, </w:t>
      </w:r>
      <w:r w:rsidR="00B225AA" w:rsidRPr="00750E2F">
        <w:rPr>
          <w:sz w:val="22"/>
          <w:szCs w:val="22"/>
          <w:lang w:val="en-GB"/>
        </w:rPr>
        <w:t xml:space="preserve">share capital of PLN </w:t>
      </w:r>
      <w:r w:rsidRPr="00750E2F">
        <w:rPr>
          <w:sz w:val="22"/>
          <w:szCs w:val="22"/>
          <w:lang w:val="en-GB"/>
        </w:rPr>
        <w:t>3</w:t>
      </w:r>
      <w:r w:rsidR="00B225AA" w:rsidRPr="00750E2F">
        <w:rPr>
          <w:sz w:val="22"/>
          <w:szCs w:val="22"/>
          <w:lang w:val="en-GB"/>
        </w:rPr>
        <w:t>,</w:t>
      </w:r>
      <w:r w:rsidRPr="00750E2F">
        <w:rPr>
          <w:sz w:val="22"/>
          <w:szCs w:val="22"/>
          <w:lang w:val="en-GB"/>
        </w:rPr>
        <w:t>300</w:t>
      </w:r>
      <w:r w:rsidR="00B225AA" w:rsidRPr="00750E2F">
        <w:rPr>
          <w:sz w:val="22"/>
          <w:szCs w:val="22"/>
          <w:lang w:val="en-GB"/>
        </w:rPr>
        <w:t>,000</w:t>
      </w:r>
      <w:r w:rsidRPr="00750E2F">
        <w:rPr>
          <w:sz w:val="22"/>
          <w:szCs w:val="22"/>
          <w:lang w:val="en-GB"/>
        </w:rPr>
        <w:t xml:space="preserve">, </w:t>
      </w:r>
      <w:r w:rsidR="00B225AA" w:rsidRPr="00750E2F">
        <w:rPr>
          <w:sz w:val="22"/>
          <w:szCs w:val="22"/>
          <w:lang w:val="en-GB"/>
        </w:rPr>
        <w:t xml:space="preserve">represented by two from among the </w:t>
      </w:r>
      <w:r w:rsidR="00B85479" w:rsidRPr="00750E2F">
        <w:rPr>
          <w:sz w:val="22"/>
          <w:szCs w:val="22"/>
          <w:lang w:val="en-GB"/>
        </w:rPr>
        <w:t xml:space="preserve">following </w:t>
      </w:r>
      <w:r w:rsidR="00B225AA" w:rsidRPr="00750E2F">
        <w:rPr>
          <w:sz w:val="22"/>
          <w:szCs w:val="22"/>
          <w:lang w:val="en-GB"/>
        </w:rPr>
        <w:t>members of the Management Board</w:t>
      </w:r>
      <w:r w:rsidRPr="00750E2F">
        <w:rPr>
          <w:sz w:val="22"/>
          <w:szCs w:val="22"/>
          <w:lang w:val="en-GB"/>
        </w:rPr>
        <w:t>:</w:t>
      </w:r>
    </w:p>
    <w:p w14:paraId="5A650E6B" w14:textId="62D88E8C" w:rsidR="00D05A3E" w:rsidRPr="00750E2F" w:rsidRDefault="00D05A3E" w:rsidP="00D05A3E">
      <w:pPr>
        <w:pStyle w:val="Bezodstpw"/>
        <w:spacing w:line="276" w:lineRule="auto"/>
        <w:jc w:val="both"/>
        <w:rPr>
          <w:sz w:val="22"/>
          <w:szCs w:val="22"/>
          <w:lang w:val="en-GB"/>
        </w:rPr>
      </w:pPr>
      <w:r w:rsidRPr="00750E2F">
        <w:rPr>
          <w:sz w:val="22"/>
          <w:szCs w:val="22"/>
          <w:lang w:val="en-GB"/>
        </w:rPr>
        <w:t>Zbigniew Kuczyński – Pre</w:t>
      </w:r>
      <w:r w:rsidR="00B225AA" w:rsidRPr="00750E2F">
        <w:rPr>
          <w:sz w:val="22"/>
          <w:szCs w:val="22"/>
          <w:lang w:val="en-GB"/>
        </w:rPr>
        <w:t>sident of the Management Board</w:t>
      </w:r>
      <w:r w:rsidRPr="00750E2F">
        <w:rPr>
          <w:sz w:val="22"/>
          <w:szCs w:val="22"/>
          <w:lang w:val="en-GB"/>
        </w:rPr>
        <w:t xml:space="preserve">, Grzegorz Kobalczyk – </w:t>
      </w:r>
      <w:r w:rsidR="00B225AA" w:rsidRPr="00750E2F">
        <w:rPr>
          <w:sz w:val="22"/>
          <w:szCs w:val="22"/>
          <w:lang w:val="en-GB"/>
        </w:rPr>
        <w:t>Vice-President of the Management Board</w:t>
      </w:r>
      <w:r w:rsidRPr="00750E2F">
        <w:rPr>
          <w:sz w:val="22"/>
          <w:szCs w:val="22"/>
          <w:lang w:val="en-GB"/>
        </w:rPr>
        <w:t xml:space="preserve">, Adam Kuczyński – </w:t>
      </w:r>
      <w:r w:rsidR="00B225AA" w:rsidRPr="00750E2F">
        <w:rPr>
          <w:sz w:val="22"/>
          <w:szCs w:val="22"/>
          <w:lang w:val="en-GB"/>
        </w:rPr>
        <w:t>Member of the Management Board</w:t>
      </w:r>
      <w:r w:rsidRPr="00750E2F">
        <w:rPr>
          <w:sz w:val="22"/>
          <w:szCs w:val="22"/>
          <w:lang w:val="en-GB"/>
        </w:rPr>
        <w:t>, Agnieszk</w:t>
      </w:r>
      <w:r w:rsidR="00B225AA" w:rsidRPr="00750E2F">
        <w:rPr>
          <w:sz w:val="22"/>
          <w:szCs w:val="22"/>
          <w:lang w:val="en-GB"/>
        </w:rPr>
        <w:t>a</w:t>
      </w:r>
      <w:r w:rsidRPr="00750E2F">
        <w:rPr>
          <w:sz w:val="22"/>
          <w:szCs w:val="22"/>
          <w:lang w:val="en-GB"/>
        </w:rPr>
        <w:t xml:space="preserve"> Maciak – </w:t>
      </w:r>
      <w:r w:rsidR="00B225AA" w:rsidRPr="00750E2F">
        <w:rPr>
          <w:sz w:val="22"/>
          <w:szCs w:val="22"/>
          <w:lang w:val="en-GB"/>
        </w:rPr>
        <w:t>Member of the Management Board</w:t>
      </w:r>
      <w:r w:rsidRPr="00750E2F">
        <w:rPr>
          <w:sz w:val="22"/>
          <w:szCs w:val="22"/>
          <w:lang w:val="en-GB"/>
        </w:rPr>
        <w:t xml:space="preserve">, Andrzej Kuczyński – </w:t>
      </w:r>
      <w:r w:rsidR="00B225AA" w:rsidRPr="00750E2F">
        <w:rPr>
          <w:sz w:val="22"/>
          <w:szCs w:val="22"/>
          <w:lang w:val="en-GB"/>
        </w:rPr>
        <w:t>Member of the Management Board</w:t>
      </w:r>
      <w:r w:rsidRPr="00750E2F">
        <w:rPr>
          <w:sz w:val="22"/>
          <w:szCs w:val="22"/>
          <w:lang w:val="en-GB"/>
        </w:rPr>
        <w:t>, Renat</w:t>
      </w:r>
      <w:r w:rsidR="00B225AA" w:rsidRPr="00750E2F">
        <w:rPr>
          <w:sz w:val="22"/>
          <w:szCs w:val="22"/>
          <w:lang w:val="en-GB"/>
        </w:rPr>
        <w:t>a</w:t>
      </w:r>
      <w:r w:rsidRPr="00750E2F">
        <w:rPr>
          <w:sz w:val="22"/>
          <w:szCs w:val="22"/>
          <w:lang w:val="en-GB"/>
        </w:rPr>
        <w:t xml:space="preserve"> Dobrzańsk</w:t>
      </w:r>
      <w:r w:rsidR="00B225AA" w:rsidRPr="00750E2F">
        <w:rPr>
          <w:sz w:val="22"/>
          <w:szCs w:val="22"/>
          <w:lang w:val="en-GB"/>
        </w:rPr>
        <w:t>a</w:t>
      </w:r>
      <w:r w:rsidRPr="00750E2F">
        <w:rPr>
          <w:sz w:val="22"/>
          <w:szCs w:val="22"/>
          <w:lang w:val="en-GB"/>
        </w:rPr>
        <w:t xml:space="preserve"> – </w:t>
      </w:r>
      <w:r w:rsidR="00B225AA" w:rsidRPr="00750E2F">
        <w:rPr>
          <w:sz w:val="22"/>
          <w:szCs w:val="22"/>
          <w:lang w:val="en-GB"/>
        </w:rPr>
        <w:t>Member of the Management Board</w:t>
      </w:r>
      <w:r w:rsidRPr="00750E2F">
        <w:rPr>
          <w:sz w:val="22"/>
          <w:szCs w:val="22"/>
          <w:lang w:val="en-GB"/>
        </w:rPr>
        <w:t xml:space="preserve">, Wojciech Kuczyński – </w:t>
      </w:r>
      <w:r w:rsidR="00B225AA" w:rsidRPr="00750E2F">
        <w:rPr>
          <w:sz w:val="22"/>
          <w:szCs w:val="22"/>
          <w:lang w:val="en-GB"/>
        </w:rPr>
        <w:t>Member of the Management Board</w:t>
      </w:r>
      <w:r w:rsidRPr="00750E2F">
        <w:rPr>
          <w:sz w:val="22"/>
          <w:szCs w:val="22"/>
          <w:lang w:val="en-GB"/>
        </w:rPr>
        <w:t>, Ryszard Hapk</w:t>
      </w:r>
      <w:r w:rsidR="00B225AA" w:rsidRPr="00750E2F">
        <w:rPr>
          <w:sz w:val="22"/>
          <w:szCs w:val="22"/>
          <w:lang w:val="en-GB"/>
        </w:rPr>
        <w:t>a</w:t>
      </w:r>
      <w:r w:rsidRPr="00750E2F">
        <w:rPr>
          <w:sz w:val="22"/>
          <w:szCs w:val="22"/>
          <w:lang w:val="en-GB"/>
        </w:rPr>
        <w:t xml:space="preserve"> – </w:t>
      </w:r>
      <w:r w:rsidR="00B225AA" w:rsidRPr="00750E2F">
        <w:rPr>
          <w:sz w:val="22"/>
          <w:szCs w:val="22"/>
          <w:lang w:val="en-GB"/>
        </w:rPr>
        <w:t>Member of the Management Board</w:t>
      </w:r>
      <w:r w:rsidRPr="00750E2F">
        <w:rPr>
          <w:sz w:val="22"/>
          <w:szCs w:val="22"/>
          <w:lang w:val="en-GB"/>
        </w:rPr>
        <w:t>,</w:t>
      </w:r>
    </w:p>
    <w:p w14:paraId="71E70213" w14:textId="53350E6F" w:rsidR="00D05A3E" w:rsidRPr="00750E2F" w:rsidRDefault="00B225AA" w:rsidP="00D05A3E">
      <w:pPr>
        <w:pStyle w:val="Bezodstpw"/>
        <w:spacing w:line="276" w:lineRule="auto"/>
        <w:jc w:val="both"/>
        <w:rPr>
          <w:sz w:val="22"/>
          <w:szCs w:val="22"/>
          <w:lang w:val="en-GB"/>
        </w:rPr>
      </w:pPr>
      <w:r w:rsidRPr="00750E2F">
        <w:rPr>
          <w:sz w:val="22"/>
          <w:szCs w:val="22"/>
          <w:lang w:val="en-GB"/>
        </w:rPr>
        <w:t>hereinafter referred to as</w:t>
      </w:r>
      <w:r w:rsidR="00D05A3E" w:rsidRPr="00750E2F">
        <w:rPr>
          <w:sz w:val="22"/>
          <w:szCs w:val="22"/>
          <w:lang w:val="en-GB"/>
        </w:rPr>
        <w:t xml:space="preserve"> </w:t>
      </w:r>
      <w:r w:rsidR="00D05A3E" w:rsidRPr="00750E2F">
        <w:rPr>
          <w:b/>
          <w:sz w:val="22"/>
          <w:szCs w:val="22"/>
          <w:lang w:val="en-GB"/>
        </w:rPr>
        <w:t>TME</w:t>
      </w:r>
      <w:r w:rsidR="00D05A3E" w:rsidRPr="00750E2F">
        <w:rPr>
          <w:sz w:val="22"/>
          <w:szCs w:val="22"/>
          <w:lang w:val="en-GB"/>
        </w:rPr>
        <w:t xml:space="preserve"> </w:t>
      </w:r>
      <w:r w:rsidRPr="00750E2F">
        <w:rPr>
          <w:sz w:val="22"/>
          <w:szCs w:val="22"/>
          <w:lang w:val="en-GB"/>
        </w:rPr>
        <w:t>or the</w:t>
      </w:r>
      <w:r w:rsidR="00D05A3E" w:rsidRPr="00750E2F">
        <w:rPr>
          <w:sz w:val="22"/>
          <w:szCs w:val="22"/>
          <w:lang w:val="en-GB"/>
        </w:rPr>
        <w:t xml:space="preserve"> </w:t>
      </w:r>
      <w:r w:rsidRPr="00750E2F">
        <w:rPr>
          <w:b/>
          <w:sz w:val="22"/>
          <w:szCs w:val="22"/>
          <w:lang w:val="en-GB"/>
        </w:rPr>
        <w:t>Ordering Party</w:t>
      </w:r>
      <w:r w:rsidR="00D05A3E" w:rsidRPr="00750E2F">
        <w:rPr>
          <w:sz w:val="22"/>
          <w:szCs w:val="22"/>
          <w:lang w:val="en-GB"/>
        </w:rPr>
        <w:t xml:space="preserve"> </w:t>
      </w:r>
    </w:p>
    <w:p w14:paraId="46477FA0" w14:textId="77777777" w:rsidR="00D05A3E" w:rsidRPr="00750E2F" w:rsidRDefault="00D05A3E" w:rsidP="00D05A3E">
      <w:pPr>
        <w:tabs>
          <w:tab w:val="left" w:pos="851"/>
        </w:tabs>
        <w:spacing w:line="276" w:lineRule="auto"/>
        <w:jc w:val="both"/>
        <w:rPr>
          <w:sz w:val="22"/>
          <w:szCs w:val="22"/>
          <w:lang w:val="en-GB"/>
        </w:rPr>
      </w:pPr>
    </w:p>
    <w:p w14:paraId="3FF7E62E" w14:textId="35779AB5" w:rsidR="00D05A3E" w:rsidRPr="00750E2F" w:rsidRDefault="00D05A3E" w:rsidP="00D05A3E">
      <w:pPr>
        <w:tabs>
          <w:tab w:val="left" w:pos="851"/>
        </w:tabs>
        <w:spacing w:line="276" w:lineRule="auto"/>
        <w:jc w:val="both"/>
        <w:rPr>
          <w:bCs/>
          <w:sz w:val="22"/>
          <w:szCs w:val="22"/>
          <w:lang w:val="en-GB"/>
        </w:rPr>
      </w:pPr>
      <w:r w:rsidRPr="00750E2F">
        <w:rPr>
          <w:sz w:val="22"/>
          <w:szCs w:val="22"/>
          <w:lang w:val="en-GB"/>
        </w:rPr>
        <w:t>a</w:t>
      </w:r>
      <w:r w:rsidR="00B225AA" w:rsidRPr="00750E2F">
        <w:rPr>
          <w:sz w:val="22"/>
          <w:szCs w:val="22"/>
          <w:lang w:val="en-GB"/>
        </w:rPr>
        <w:t>nd</w:t>
      </w:r>
    </w:p>
    <w:p w14:paraId="24465060" w14:textId="77777777" w:rsidR="00D05A3E" w:rsidRPr="00750E2F" w:rsidRDefault="00D05A3E" w:rsidP="00D05A3E">
      <w:pPr>
        <w:pStyle w:val="Bezodstpw"/>
        <w:spacing w:line="276" w:lineRule="auto"/>
        <w:jc w:val="both"/>
        <w:rPr>
          <w:sz w:val="22"/>
          <w:szCs w:val="22"/>
          <w:lang w:val="en-GB"/>
        </w:rPr>
      </w:pPr>
    </w:p>
    <w:p w14:paraId="4BC36A00" w14:textId="5597D5DF" w:rsidR="00D05A3E" w:rsidRPr="00750E2F" w:rsidRDefault="00D05A3E" w:rsidP="00D05A3E">
      <w:pPr>
        <w:tabs>
          <w:tab w:val="left" w:pos="851"/>
        </w:tabs>
        <w:spacing w:line="276" w:lineRule="auto"/>
        <w:jc w:val="both"/>
        <w:rPr>
          <w:bCs/>
          <w:sz w:val="22"/>
          <w:szCs w:val="22"/>
          <w:highlight w:val="yellow"/>
          <w:lang w:val="en-GB"/>
        </w:rPr>
      </w:pPr>
      <w:r w:rsidRPr="00750E2F">
        <w:rPr>
          <w:b/>
          <w:sz w:val="22"/>
          <w:szCs w:val="22"/>
          <w:highlight w:val="yellow"/>
          <w:lang w:val="en-GB"/>
        </w:rPr>
        <w:t>………………………………..</w:t>
      </w:r>
      <w:r w:rsidRPr="00750E2F">
        <w:rPr>
          <w:bCs/>
          <w:sz w:val="22"/>
          <w:szCs w:val="22"/>
          <w:highlight w:val="yellow"/>
          <w:lang w:val="en-GB"/>
        </w:rPr>
        <w:t xml:space="preserve"> , ad</w:t>
      </w:r>
      <w:r w:rsidR="00B225AA" w:rsidRPr="00750E2F">
        <w:rPr>
          <w:bCs/>
          <w:sz w:val="22"/>
          <w:szCs w:val="22"/>
          <w:highlight w:val="yellow"/>
          <w:lang w:val="en-GB"/>
        </w:rPr>
        <w:t>d</w:t>
      </w:r>
      <w:r w:rsidRPr="00750E2F">
        <w:rPr>
          <w:bCs/>
          <w:sz w:val="22"/>
          <w:szCs w:val="22"/>
          <w:highlight w:val="yellow"/>
          <w:lang w:val="en-GB"/>
        </w:rPr>
        <w:t>re</w:t>
      </w:r>
      <w:r w:rsidR="00B225AA" w:rsidRPr="00750E2F">
        <w:rPr>
          <w:bCs/>
          <w:sz w:val="22"/>
          <w:szCs w:val="22"/>
          <w:highlight w:val="yellow"/>
          <w:lang w:val="en-GB"/>
        </w:rPr>
        <w:t>s</w:t>
      </w:r>
      <w:r w:rsidRPr="00750E2F">
        <w:rPr>
          <w:bCs/>
          <w:sz w:val="22"/>
          <w:szCs w:val="22"/>
          <w:highlight w:val="yellow"/>
          <w:lang w:val="en-GB"/>
        </w:rPr>
        <w:t>s: ……………</w:t>
      </w:r>
      <w:r w:rsidR="00380782" w:rsidRPr="00750E2F">
        <w:rPr>
          <w:bCs/>
          <w:sz w:val="22"/>
          <w:szCs w:val="22"/>
          <w:highlight w:val="yellow"/>
          <w:lang w:val="en-GB"/>
        </w:rPr>
        <w:t>………………………..</w:t>
      </w:r>
      <w:r w:rsidR="00B225AA" w:rsidRPr="00750E2F">
        <w:rPr>
          <w:bCs/>
          <w:sz w:val="22"/>
          <w:szCs w:val="22"/>
          <w:highlight w:val="yellow"/>
          <w:lang w:val="en-GB"/>
        </w:rPr>
        <w:t>………………………..</w:t>
      </w:r>
      <w:r w:rsidRPr="00750E2F">
        <w:rPr>
          <w:bCs/>
          <w:sz w:val="22"/>
          <w:szCs w:val="22"/>
          <w:highlight w:val="yellow"/>
          <w:lang w:val="en-GB"/>
        </w:rPr>
        <w:t>, NIP: ………………… , KRS: …………………</w:t>
      </w:r>
      <w:r w:rsidR="00380782" w:rsidRPr="00750E2F">
        <w:rPr>
          <w:bCs/>
          <w:sz w:val="22"/>
          <w:szCs w:val="22"/>
          <w:highlight w:val="yellow"/>
          <w:lang w:val="en-GB"/>
        </w:rPr>
        <w:t xml:space="preserve">, </w:t>
      </w:r>
      <w:r w:rsidR="00380782" w:rsidRPr="00750E2F">
        <w:rPr>
          <w:bCs/>
          <w:i/>
          <w:iCs/>
          <w:sz w:val="22"/>
          <w:szCs w:val="22"/>
          <w:highlight w:val="yellow"/>
          <w:lang w:val="en-GB"/>
        </w:rPr>
        <w:t>(</w:t>
      </w:r>
      <w:r w:rsidR="00B225AA" w:rsidRPr="00750E2F">
        <w:rPr>
          <w:bCs/>
          <w:i/>
          <w:iCs/>
          <w:sz w:val="22"/>
          <w:szCs w:val="22"/>
          <w:highlight w:val="yellow"/>
          <w:lang w:val="en-GB"/>
        </w:rPr>
        <w:t>if applicable</w:t>
      </w:r>
      <w:r w:rsidR="00380782" w:rsidRPr="00750E2F">
        <w:rPr>
          <w:bCs/>
          <w:i/>
          <w:iCs/>
          <w:sz w:val="22"/>
          <w:szCs w:val="22"/>
          <w:highlight w:val="yellow"/>
          <w:lang w:val="en-GB"/>
        </w:rPr>
        <w:t>)</w:t>
      </w:r>
      <w:r w:rsidRPr="00750E2F">
        <w:rPr>
          <w:bCs/>
          <w:sz w:val="22"/>
          <w:szCs w:val="22"/>
          <w:highlight w:val="yellow"/>
          <w:lang w:val="en-GB"/>
        </w:rPr>
        <w:t xml:space="preserve">, REGON: ………………… , </w:t>
      </w:r>
      <w:r w:rsidR="00B225AA" w:rsidRPr="00750E2F">
        <w:rPr>
          <w:bCs/>
          <w:sz w:val="22"/>
          <w:szCs w:val="22"/>
          <w:highlight w:val="yellow"/>
          <w:lang w:val="en-GB"/>
        </w:rPr>
        <w:t>share capital</w:t>
      </w:r>
      <w:r w:rsidRPr="00750E2F">
        <w:rPr>
          <w:bCs/>
          <w:sz w:val="22"/>
          <w:szCs w:val="22"/>
          <w:highlight w:val="yellow"/>
          <w:lang w:val="en-GB"/>
        </w:rPr>
        <w:t xml:space="preserve">: ………………… </w:t>
      </w:r>
      <w:r w:rsidR="00380782" w:rsidRPr="00750E2F">
        <w:rPr>
          <w:bCs/>
          <w:i/>
          <w:iCs/>
          <w:sz w:val="22"/>
          <w:szCs w:val="22"/>
          <w:highlight w:val="yellow"/>
          <w:lang w:val="en-GB"/>
        </w:rPr>
        <w:t>(</w:t>
      </w:r>
      <w:r w:rsidR="00B225AA" w:rsidRPr="00750E2F">
        <w:rPr>
          <w:bCs/>
          <w:i/>
          <w:iCs/>
          <w:sz w:val="22"/>
          <w:szCs w:val="22"/>
          <w:highlight w:val="yellow"/>
          <w:lang w:val="en-GB"/>
        </w:rPr>
        <w:t>if applicable</w:t>
      </w:r>
      <w:r w:rsidR="00380782" w:rsidRPr="00750E2F">
        <w:rPr>
          <w:bCs/>
          <w:i/>
          <w:iCs/>
          <w:sz w:val="22"/>
          <w:szCs w:val="22"/>
          <w:highlight w:val="yellow"/>
          <w:lang w:val="en-GB"/>
        </w:rPr>
        <w:t>)</w:t>
      </w:r>
      <w:r w:rsidRPr="00750E2F">
        <w:rPr>
          <w:bCs/>
          <w:sz w:val="22"/>
          <w:szCs w:val="22"/>
          <w:highlight w:val="yellow"/>
          <w:lang w:val="en-GB"/>
        </w:rPr>
        <w:t>,</w:t>
      </w:r>
      <w:r w:rsidR="00380782" w:rsidRPr="00750E2F">
        <w:rPr>
          <w:bCs/>
          <w:sz w:val="22"/>
          <w:szCs w:val="22"/>
          <w:highlight w:val="yellow"/>
          <w:lang w:val="en-GB"/>
        </w:rPr>
        <w:t xml:space="preserve"> </w:t>
      </w:r>
      <w:r w:rsidRPr="00750E2F">
        <w:rPr>
          <w:bCs/>
          <w:sz w:val="22"/>
          <w:szCs w:val="22"/>
          <w:highlight w:val="yellow"/>
          <w:lang w:val="en-GB"/>
        </w:rPr>
        <w:t>repre</w:t>
      </w:r>
      <w:r w:rsidR="00B225AA" w:rsidRPr="00750E2F">
        <w:rPr>
          <w:bCs/>
          <w:sz w:val="22"/>
          <w:szCs w:val="22"/>
          <w:highlight w:val="yellow"/>
          <w:lang w:val="en-GB"/>
        </w:rPr>
        <w:t>sented by</w:t>
      </w:r>
      <w:r w:rsidRPr="00750E2F">
        <w:rPr>
          <w:bCs/>
          <w:sz w:val="22"/>
          <w:szCs w:val="22"/>
          <w:highlight w:val="yellow"/>
          <w:lang w:val="en-GB"/>
        </w:rPr>
        <w:t>:</w:t>
      </w:r>
    </w:p>
    <w:p w14:paraId="11DAAED6" w14:textId="55A8B79F" w:rsidR="00D05A3E" w:rsidRPr="00750E2F" w:rsidRDefault="00D05A3E" w:rsidP="00D05A3E">
      <w:pPr>
        <w:tabs>
          <w:tab w:val="left" w:pos="851"/>
        </w:tabs>
        <w:spacing w:line="276" w:lineRule="auto"/>
        <w:jc w:val="both"/>
        <w:rPr>
          <w:bCs/>
          <w:sz w:val="22"/>
          <w:szCs w:val="22"/>
          <w:highlight w:val="yellow"/>
          <w:lang w:val="en-GB"/>
        </w:rPr>
      </w:pPr>
      <w:r w:rsidRPr="00750E2F">
        <w:rPr>
          <w:bCs/>
          <w:sz w:val="22"/>
          <w:szCs w:val="22"/>
          <w:highlight w:val="yellow"/>
          <w:lang w:val="en-GB"/>
        </w:rPr>
        <w:t>…………………………………………………….</w:t>
      </w:r>
    </w:p>
    <w:p w14:paraId="5A6504F8" w14:textId="26D9AF96" w:rsidR="00D05A3E" w:rsidRPr="00750E2F" w:rsidRDefault="00D05A3E" w:rsidP="00D05A3E">
      <w:pPr>
        <w:tabs>
          <w:tab w:val="left" w:pos="851"/>
        </w:tabs>
        <w:spacing w:line="276" w:lineRule="auto"/>
        <w:jc w:val="both"/>
        <w:rPr>
          <w:bCs/>
          <w:sz w:val="22"/>
          <w:szCs w:val="22"/>
          <w:lang w:val="en-GB"/>
        </w:rPr>
      </w:pPr>
      <w:r w:rsidRPr="00750E2F">
        <w:rPr>
          <w:bCs/>
          <w:sz w:val="22"/>
          <w:szCs w:val="22"/>
          <w:highlight w:val="yellow"/>
          <w:lang w:val="en-GB"/>
        </w:rPr>
        <w:t>…………………………………………………….</w:t>
      </w:r>
      <w:r w:rsidR="00F751D5" w:rsidRPr="00750E2F">
        <w:rPr>
          <w:bCs/>
          <w:sz w:val="22"/>
          <w:szCs w:val="22"/>
          <w:lang w:val="en-GB"/>
        </w:rPr>
        <w:t>,</w:t>
      </w:r>
    </w:p>
    <w:p w14:paraId="68B070A1" w14:textId="12EB8815" w:rsidR="00D05A3E" w:rsidRPr="00750E2F" w:rsidRDefault="00B225AA" w:rsidP="00D05A3E">
      <w:pPr>
        <w:tabs>
          <w:tab w:val="left" w:pos="851"/>
        </w:tabs>
        <w:spacing w:line="276" w:lineRule="auto"/>
        <w:jc w:val="both"/>
        <w:rPr>
          <w:bCs/>
          <w:sz w:val="22"/>
          <w:szCs w:val="22"/>
          <w:lang w:val="en-GB"/>
        </w:rPr>
      </w:pPr>
      <w:r w:rsidRPr="00750E2F">
        <w:rPr>
          <w:bCs/>
          <w:sz w:val="22"/>
          <w:szCs w:val="22"/>
          <w:lang w:val="en-GB"/>
        </w:rPr>
        <w:t xml:space="preserve">hereinafter referred to as the </w:t>
      </w:r>
      <w:r w:rsidRPr="00750E2F">
        <w:rPr>
          <w:b/>
          <w:sz w:val="22"/>
          <w:szCs w:val="22"/>
          <w:lang w:val="en-GB"/>
        </w:rPr>
        <w:t>Contractor</w:t>
      </w:r>
      <w:r w:rsidR="00D05A3E" w:rsidRPr="00750E2F">
        <w:rPr>
          <w:bCs/>
          <w:sz w:val="22"/>
          <w:szCs w:val="22"/>
          <w:lang w:val="en-GB"/>
        </w:rPr>
        <w:t>,</w:t>
      </w:r>
    </w:p>
    <w:p w14:paraId="53DDB3C4" w14:textId="77777777" w:rsidR="00D05A3E" w:rsidRPr="00750E2F" w:rsidRDefault="00D05A3E" w:rsidP="00D05A3E">
      <w:pPr>
        <w:tabs>
          <w:tab w:val="left" w:pos="851"/>
        </w:tabs>
        <w:spacing w:line="276" w:lineRule="auto"/>
        <w:jc w:val="both"/>
        <w:rPr>
          <w:bCs/>
          <w:sz w:val="22"/>
          <w:szCs w:val="22"/>
          <w:lang w:val="en-GB"/>
        </w:rPr>
      </w:pPr>
    </w:p>
    <w:p w14:paraId="7B4659E4" w14:textId="35F0A3D9" w:rsidR="00D05A3E" w:rsidRPr="00750E2F" w:rsidRDefault="00B225AA" w:rsidP="00D05A3E">
      <w:pPr>
        <w:tabs>
          <w:tab w:val="left" w:pos="851"/>
        </w:tabs>
        <w:spacing w:line="276" w:lineRule="auto"/>
        <w:jc w:val="both"/>
        <w:rPr>
          <w:bCs/>
          <w:sz w:val="22"/>
          <w:szCs w:val="22"/>
          <w:lang w:val="en-GB"/>
        </w:rPr>
      </w:pPr>
      <w:r w:rsidRPr="00750E2F">
        <w:rPr>
          <w:bCs/>
          <w:sz w:val="22"/>
          <w:szCs w:val="22"/>
          <w:lang w:val="en-GB"/>
        </w:rPr>
        <w:t xml:space="preserve">hereinafter referred to jointly as the Parties and </w:t>
      </w:r>
      <w:r w:rsidR="00B85479" w:rsidRPr="00750E2F">
        <w:rPr>
          <w:bCs/>
          <w:sz w:val="22"/>
          <w:szCs w:val="22"/>
          <w:lang w:val="en-GB"/>
        </w:rPr>
        <w:t xml:space="preserve">each </w:t>
      </w:r>
      <w:r w:rsidRPr="00750E2F">
        <w:rPr>
          <w:bCs/>
          <w:sz w:val="22"/>
          <w:szCs w:val="22"/>
          <w:lang w:val="en-GB"/>
        </w:rPr>
        <w:t>separately as a Party.</w:t>
      </w:r>
    </w:p>
    <w:p w14:paraId="54F36B0D" w14:textId="77777777" w:rsidR="00D05A3E" w:rsidRPr="00750E2F" w:rsidRDefault="00D05A3E" w:rsidP="00D05A3E">
      <w:pPr>
        <w:tabs>
          <w:tab w:val="left" w:pos="851"/>
        </w:tabs>
        <w:spacing w:line="276" w:lineRule="auto"/>
        <w:jc w:val="both"/>
        <w:rPr>
          <w:bCs/>
          <w:sz w:val="22"/>
          <w:szCs w:val="22"/>
          <w:lang w:val="en-GB"/>
        </w:rPr>
      </w:pPr>
    </w:p>
    <w:p w14:paraId="195EA8DE" w14:textId="1E340BC3" w:rsidR="00D05A3E" w:rsidRPr="00750E2F" w:rsidRDefault="00B225AA" w:rsidP="00D05A3E">
      <w:pPr>
        <w:tabs>
          <w:tab w:val="left" w:pos="851"/>
        </w:tabs>
        <w:spacing w:line="276" w:lineRule="auto"/>
        <w:jc w:val="both"/>
        <w:rPr>
          <w:bCs/>
          <w:sz w:val="22"/>
          <w:szCs w:val="22"/>
          <w:lang w:val="en-GB"/>
        </w:rPr>
      </w:pPr>
      <w:r w:rsidRPr="00750E2F">
        <w:rPr>
          <w:bCs/>
          <w:sz w:val="22"/>
          <w:szCs w:val="22"/>
          <w:lang w:val="en-GB"/>
        </w:rPr>
        <w:t>The Parties have agreed as follows:</w:t>
      </w:r>
    </w:p>
    <w:p w14:paraId="5F8109A3" w14:textId="77777777" w:rsidR="00D05A3E" w:rsidRPr="00750E2F" w:rsidRDefault="00D05A3E" w:rsidP="00D05A3E">
      <w:pPr>
        <w:tabs>
          <w:tab w:val="left" w:pos="851"/>
        </w:tabs>
        <w:spacing w:line="276" w:lineRule="auto"/>
        <w:jc w:val="both"/>
        <w:rPr>
          <w:b/>
          <w:color w:val="FF0000"/>
          <w:sz w:val="22"/>
          <w:szCs w:val="22"/>
          <w:lang w:val="en-GB"/>
        </w:rPr>
      </w:pPr>
    </w:p>
    <w:p w14:paraId="745BACDF" w14:textId="6BCA8E67" w:rsidR="00D05A3E" w:rsidRPr="00750E2F" w:rsidRDefault="00B225AA" w:rsidP="00D05A3E">
      <w:pPr>
        <w:numPr>
          <w:ilvl w:val="0"/>
          <w:numId w:val="1"/>
        </w:numPr>
        <w:tabs>
          <w:tab w:val="left" w:pos="426"/>
        </w:tabs>
        <w:spacing w:line="276" w:lineRule="auto"/>
        <w:jc w:val="both"/>
        <w:rPr>
          <w:sz w:val="22"/>
          <w:szCs w:val="22"/>
          <w:lang w:val="en-GB"/>
        </w:rPr>
      </w:pPr>
      <w:r w:rsidRPr="00750E2F">
        <w:rPr>
          <w:sz w:val="22"/>
          <w:szCs w:val="22"/>
          <w:lang w:val="en-GB"/>
        </w:rPr>
        <w:t>The Parties represent as follows</w:t>
      </w:r>
      <w:r w:rsidR="00D05A3E" w:rsidRPr="00750E2F">
        <w:rPr>
          <w:sz w:val="22"/>
          <w:szCs w:val="22"/>
          <w:lang w:val="en-GB"/>
        </w:rPr>
        <w:t>:</w:t>
      </w:r>
    </w:p>
    <w:p w14:paraId="69306C42" w14:textId="71FD57FC" w:rsidR="009C0A24" w:rsidRPr="00750E2F" w:rsidRDefault="00010E03" w:rsidP="00D05A3E">
      <w:pPr>
        <w:pStyle w:val="Akapitzlist"/>
        <w:numPr>
          <w:ilvl w:val="0"/>
          <w:numId w:val="9"/>
        </w:numPr>
        <w:tabs>
          <w:tab w:val="left" w:pos="426"/>
        </w:tabs>
        <w:spacing w:line="276" w:lineRule="auto"/>
        <w:jc w:val="both"/>
        <w:rPr>
          <w:sz w:val="22"/>
          <w:szCs w:val="22"/>
          <w:lang w:val="en-GB"/>
        </w:rPr>
      </w:pPr>
      <w:r w:rsidRPr="00750E2F">
        <w:rPr>
          <w:sz w:val="22"/>
          <w:szCs w:val="22"/>
          <w:lang w:val="en-GB"/>
        </w:rPr>
        <w:t xml:space="preserve">the Parties start to negotiate with regard to </w:t>
      </w:r>
      <w:r w:rsidR="00B85479" w:rsidRPr="00750E2F">
        <w:rPr>
          <w:sz w:val="22"/>
          <w:szCs w:val="22"/>
          <w:lang w:val="en-GB"/>
        </w:rPr>
        <w:t xml:space="preserve">the </w:t>
      </w:r>
      <w:r w:rsidRPr="00750E2F">
        <w:rPr>
          <w:sz w:val="22"/>
          <w:szCs w:val="22"/>
          <w:lang w:val="en-GB"/>
        </w:rPr>
        <w:t>Contracto</w:t>
      </w:r>
      <w:r w:rsidR="00B85479" w:rsidRPr="00750E2F">
        <w:rPr>
          <w:sz w:val="22"/>
          <w:szCs w:val="22"/>
          <w:lang w:val="en-GB"/>
        </w:rPr>
        <w:t>r</w:t>
      </w:r>
      <w:r w:rsidR="00F751D5" w:rsidRPr="00750E2F">
        <w:rPr>
          <w:sz w:val="22"/>
          <w:szCs w:val="22"/>
          <w:lang w:val="en-GB"/>
        </w:rPr>
        <w:t xml:space="preserve"> providing</w:t>
      </w:r>
      <w:r w:rsidR="00EA24CB" w:rsidRPr="00750E2F">
        <w:rPr>
          <w:sz w:val="22"/>
          <w:szCs w:val="22"/>
          <w:lang w:val="en-GB"/>
        </w:rPr>
        <w:t xml:space="preserve"> to the Ordering Party services consisting in</w:t>
      </w:r>
      <w:r w:rsidR="009C0A24" w:rsidRPr="00750E2F">
        <w:rPr>
          <w:sz w:val="22"/>
          <w:szCs w:val="22"/>
          <w:lang w:val="en-GB"/>
        </w:rPr>
        <w:t xml:space="preserve"> </w:t>
      </w:r>
      <w:r w:rsidR="009C0A24" w:rsidRPr="00750E2F">
        <w:rPr>
          <w:sz w:val="22"/>
          <w:szCs w:val="22"/>
          <w:highlight w:val="yellow"/>
          <w:lang w:val="en-GB"/>
        </w:rPr>
        <w:t>……………</w:t>
      </w:r>
      <w:r w:rsidR="00311AF8" w:rsidRPr="00750E2F">
        <w:rPr>
          <w:sz w:val="22"/>
          <w:szCs w:val="22"/>
          <w:highlight w:val="yellow"/>
          <w:lang w:val="en-GB"/>
        </w:rPr>
        <w:t>..</w:t>
      </w:r>
      <w:r w:rsidR="009C0A24" w:rsidRPr="00750E2F">
        <w:rPr>
          <w:sz w:val="22"/>
          <w:szCs w:val="22"/>
          <w:highlight w:val="yellow"/>
          <w:lang w:val="en-GB"/>
        </w:rPr>
        <w:t>………………</w:t>
      </w:r>
      <w:r w:rsidR="00311AF8" w:rsidRPr="00750E2F">
        <w:rPr>
          <w:sz w:val="22"/>
          <w:szCs w:val="22"/>
          <w:lang w:val="en-GB"/>
        </w:rPr>
        <w:t xml:space="preserve">, </w:t>
      </w:r>
      <w:r w:rsidR="00EA24CB" w:rsidRPr="00750E2F">
        <w:rPr>
          <w:sz w:val="22"/>
          <w:szCs w:val="22"/>
          <w:lang w:val="en-GB"/>
        </w:rPr>
        <w:t xml:space="preserve">related to the </w:t>
      </w:r>
      <w:r w:rsidR="00B85479" w:rsidRPr="00750E2F">
        <w:rPr>
          <w:sz w:val="22"/>
          <w:szCs w:val="22"/>
          <w:highlight w:val="yellow"/>
          <w:lang w:val="en-GB"/>
        </w:rPr>
        <w:t>…..…..</w:t>
      </w:r>
      <w:r w:rsidR="00B85479" w:rsidRPr="00750E2F">
        <w:rPr>
          <w:sz w:val="22"/>
          <w:szCs w:val="22"/>
          <w:lang w:val="en-GB"/>
        </w:rPr>
        <w:t xml:space="preserve"> </w:t>
      </w:r>
      <w:r w:rsidR="00EA24CB" w:rsidRPr="00750E2F">
        <w:rPr>
          <w:sz w:val="22"/>
          <w:szCs w:val="22"/>
          <w:lang w:val="en-GB"/>
        </w:rPr>
        <w:t>project</w:t>
      </w:r>
      <w:r w:rsidR="00B85479" w:rsidRPr="00750E2F">
        <w:rPr>
          <w:sz w:val="22"/>
          <w:szCs w:val="22"/>
          <w:lang w:val="en-GB"/>
        </w:rPr>
        <w:t xml:space="preserve"> pursued</w:t>
      </w:r>
      <w:r w:rsidR="00EA24CB" w:rsidRPr="00750E2F">
        <w:rPr>
          <w:sz w:val="22"/>
          <w:szCs w:val="22"/>
          <w:lang w:val="en-GB"/>
        </w:rPr>
        <w:t xml:space="preserve"> by the Ordering Party</w:t>
      </w:r>
      <w:r w:rsidR="009C0A24" w:rsidRPr="00750E2F">
        <w:rPr>
          <w:sz w:val="22"/>
          <w:szCs w:val="22"/>
          <w:lang w:val="en-GB"/>
        </w:rPr>
        <w:t xml:space="preserve"> (</w:t>
      </w:r>
      <w:r w:rsidR="00EA24CB" w:rsidRPr="00750E2F">
        <w:rPr>
          <w:sz w:val="22"/>
          <w:szCs w:val="22"/>
          <w:lang w:val="en-GB"/>
        </w:rPr>
        <w:t>the “Project”</w:t>
      </w:r>
      <w:r w:rsidR="009C0A24" w:rsidRPr="00750E2F">
        <w:rPr>
          <w:sz w:val="22"/>
          <w:szCs w:val="22"/>
          <w:lang w:val="en-GB"/>
        </w:rPr>
        <w:t xml:space="preserve">), </w:t>
      </w:r>
      <w:r w:rsidR="00B85479" w:rsidRPr="00750E2F">
        <w:rPr>
          <w:sz w:val="22"/>
          <w:szCs w:val="22"/>
          <w:lang w:val="en-GB"/>
        </w:rPr>
        <w:t>involving</w:t>
      </w:r>
      <w:r w:rsidR="003A6D05" w:rsidRPr="00750E2F">
        <w:rPr>
          <w:sz w:val="22"/>
          <w:szCs w:val="22"/>
          <w:lang w:val="en-GB"/>
        </w:rPr>
        <w:t xml:space="preserve"> </w:t>
      </w:r>
      <w:r w:rsidR="003A6D05" w:rsidRPr="00750E2F">
        <w:rPr>
          <w:sz w:val="22"/>
          <w:szCs w:val="22"/>
          <w:highlight w:val="yellow"/>
          <w:lang w:val="en-GB"/>
        </w:rPr>
        <w:t>………………………………………</w:t>
      </w:r>
      <w:r w:rsidR="003A6D05" w:rsidRPr="00750E2F">
        <w:rPr>
          <w:sz w:val="22"/>
          <w:szCs w:val="22"/>
          <w:lang w:val="en-GB"/>
        </w:rPr>
        <w:t>;</w:t>
      </w:r>
    </w:p>
    <w:p w14:paraId="53222EB6" w14:textId="74D69E58" w:rsidR="003A6D05" w:rsidRPr="00750E2F" w:rsidRDefault="00EA24CB" w:rsidP="003A6D05">
      <w:pPr>
        <w:pStyle w:val="Akapitzlist"/>
        <w:numPr>
          <w:ilvl w:val="0"/>
          <w:numId w:val="9"/>
        </w:numPr>
        <w:tabs>
          <w:tab w:val="left" w:pos="426"/>
        </w:tabs>
        <w:spacing w:line="276" w:lineRule="auto"/>
        <w:jc w:val="both"/>
        <w:rPr>
          <w:sz w:val="22"/>
          <w:szCs w:val="22"/>
          <w:lang w:val="en-GB"/>
        </w:rPr>
      </w:pPr>
      <w:r w:rsidRPr="00750E2F">
        <w:rPr>
          <w:sz w:val="22"/>
          <w:szCs w:val="22"/>
          <w:lang w:val="en-GB"/>
        </w:rPr>
        <w:t>depending on the course of the negotiation</w:t>
      </w:r>
      <w:r w:rsidR="00F751D5" w:rsidRPr="00750E2F">
        <w:rPr>
          <w:sz w:val="22"/>
          <w:szCs w:val="22"/>
          <w:lang w:val="en-GB"/>
        </w:rPr>
        <w:t>s</w:t>
      </w:r>
      <w:r w:rsidRPr="00750E2F">
        <w:rPr>
          <w:sz w:val="22"/>
          <w:szCs w:val="22"/>
          <w:lang w:val="en-GB"/>
        </w:rPr>
        <w:t xml:space="preserve"> referred to above in </w:t>
      </w:r>
      <w:r w:rsidR="00B85479" w:rsidRPr="00750E2F">
        <w:rPr>
          <w:sz w:val="22"/>
          <w:szCs w:val="22"/>
          <w:lang w:val="en-GB"/>
        </w:rPr>
        <w:t>item</w:t>
      </w:r>
      <w:r w:rsidR="003A6D05" w:rsidRPr="00750E2F">
        <w:rPr>
          <w:sz w:val="22"/>
          <w:szCs w:val="22"/>
          <w:lang w:val="en-GB"/>
        </w:rPr>
        <w:t xml:space="preserve"> a), </w:t>
      </w:r>
      <w:r w:rsidRPr="00750E2F">
        <w:rPr>
          <w:sz w:val="22"/>
          <w:szCs w:val="22"/>
          <w:lang w:val="en-GB"/>
        </w:rPr>
        <w:t xml:space="preserve">the Parties do not exclude the possibility of </w:t>
      </w:r>
      <w:r w:rsidR="00131E59" w:rsidRPr="00750E2F">
        <w:rPr>
          <w:sz w:val="22"/>
          <w:szCs w:val="22"/>
          <w:lang w:val="en-GB"/>
        </w:rPr>
        <w:t xml:space="preserve">the Ordering Party </w:t>
      </w:r>
      <w:r w:rsidRPr="00750E2F">
        <w:rPr>
          <w:sz w:val="22"/>
          <w:szCs w:val="22"/>
          <w:lang w:val="en-GB"/>
        </w:rPr>
        <w:t xml:space="preserve">entrusting </w:t>
      </w:r>
      <w:r w:rsidR="00B85479" w:rsidRPr="00750E2F">
        <w:rPr>
          <w:sz w:val="22"/>
          <w:szCs w:val="22"/>
          <w:lang w:val="en-GB"/>
        </w:rPr>
        <w:t xml:space="preserve">to </w:t>
      </w:r>
      <w:r w:rsidRPr="00750E2F">
        <w:rPr>
          <w:sz w:val="22"/>
          <w:szCs w:val="22"/>
          <w:lang w:val="en-GB"/>
        </w:rPr>
        <w:t xml:space="preserve">the Contractor </w:t>
      </w:r>
      <w:r w:rsidR="00131E59" w:rsidRPr="00750E2F">
        <w:rPr>
          <w:sz w:val="22"/>
          <w:szCs w:val="22"/>
          <w:lang w:val="en-GB"/>
        </w:rPr>
        <w:t>the provision of</w:t>
      </w:r>
      <w:r w:rsidRPr="00750E2F">
        <w:rPr>
          <w:sz w:val="22"/>
          <w:szCs w:val="22"/>
          <w:lang w:val="en-GB"/>
        </w:rPr>
        <w:t xml:space="preserve"> the services consisting in</w:t>
      </w:r>
      <w:r w:rsidR="003A6D05" w:rsidRPr="00750E2F">
        <w:rPr>
          <w:sz w:val="22"/>
          <w:szCs w:val="22"/>
          <w:lang w:val="en-GB"/>
        </w:rPr>
        <w:t xml:space="preserve"> </w:t>
      </w:r>
      <w:r w:rsidR="003A6D05" w:rsidRPr="00750E2F">
        <w:rPr>
          <w:sz w:val="22"/>
          <w:szCs w:val="22"/>
          <w:highlight w:val="yellow"/>
          <w:lang w:val="en-GB"/>
        </w:rPr>
        <w:t>……………………………………</w:t>
      </w:r>
      <w:r w:rsidR="003A6D05" w:rsidRPr="00750E2F">
        <w:rPr>
          <w:sz w:val="22"/>
          <w:szCs w:val="22"/>
          <w:lang w:val="en-GB"/>
        </w:rPr>
        <w:t>;</w:t>
      </w:r>
    </w:p>
    <w:p w14:paraId="4AF264FD" w14:textId="76702BC9" w:rsidR="003A6D05" w:rsidRPr="00750E2F" w:rsidRDefault="00EA24CB" w:rsidP="003A6D05">
      <w:pPr>
        <w:pStyle w:val="Akapitzlist"/>
        <w:numPr>
          <w:ilvl w:val="0"/>
          <w:numId w:val="9"/>
        </w:numPr>
        <w:tabs>
          <w:tab w:val="left" w:pos="426"/>
        </w:tabs>
        <w:spacing w:line="276" w:lineRule="auto"/>
        <w:jc w:val="both"/>
        <w:rPr>
          <w:sz w:val="22"/>
          <w:szCs w:val="22"/>
          <w:lang w:val="en-GB"/>
        </w:rPr>
      </w:pPr>
      <w:r w:rsidRPr="00750E2F">
        <w:rPr>
          <w:sz w:val="22"/>
          <w:szCs w:val="22"/>
          <w:lang w:val="en-GB"/>
        </w:rPr>
        <w:t xml:space="preserve">all the services provided by the Contractor </w:t>
      </w:r>
      <w:r w:rsidR="00B85479" w:rsidRPr="00750E2F">
        <w:rPr>
          <w:sz w:val="22"/>
          <w:szCs w:val="22"/>
          <w:lang w:val="en-GB"/>
        </w:rPr>
        <w:t>for</w:t>
      </w:r>
      <w:r w:rsidRPr="00750E2F">
        <w:rPr>
          <w:sz w:val="22"/>
          <w:szCs w:val="22"/>
          <w:lang w:val="en-GB"/>
        </w:rPr>
        <w:t xml:space="preserve"> the Ordering Party in relation to the “Project”, in particular those referred to above in </w:t>
      </w:r>
      <w:r w:rsidR="00B85479" w:rsidRPr="00750E2F">
        <w:rPr>
          <w:sz w:val="22"/>
          <w:szCs w:val="22"/>
          <w:lang w:val="en-GB"/>
        </w:rPr>
        <w:t>items</w:t>
      </w:r>
      <w:r w:rsidRPr="00750E2F">
        <w:rPr>
          <w:sz w:val="22"/>
          <w:szCs w:val="22"/>
          <w:lang w:val="en-GB"/>
        </w:rPr>
        <w:t xml:space="preserve"> </w:t>
      </w:r>
      <w:r w:rsidR="003A6D05" w:rsidRPr="00750E2F">
        <w:rPr>
          <w:sz w:val="22"/>
          <w:szCs w:val="22"/>
          <w:lang w:val="en-GB"/>
        </w:rPr>
        <w:t xml:space="preserve">a) </w:t>
      </w:r>
      <w:r w:rsidRPr="00750E2F">
        <w:rPr>
          <w:sz w:val="22"/>
          <w:szCs w:val="22"/>
          <w:lang w:val="en-GB"/>
        </w:rPr>
        <w:t>and</w:t>
      </w:r>
      <w:r w:rsidR="003A6D05" w:rsidRPr="00750E2F">
        <w:rPr>
          <w:sz w:val="22"/>
          <w:szCs w:val="22"/>
          <w:lang w:val="en-GB"/>
        </w:rPr>
        <w:t xml:space="preserve"> b)</w:t>
      </w:r>
      <w:r w:rsidR="009F5C4B" w:rsidRPr="00750E2F">
        <w:rPr>
          <w:sz w:val="22"/>
          <w:szCs w:val="22"/>
          <w:lang w:val="en-GB"/>
        </w:rPr>
        <w:t>,</w:t>
      </w:r>
      <w:r w:rsidR="003A6D05" w:rsidRPr="00750E2F">
        <w:rPr>
          <w:sz w:val="22"/>
          <w:szCs w:val="22"/>
          <w:lang w:val="en-GB"/>
        </w:rPr>
        <w:t xml:space="preserve"> </w:t>
      </w:r>
      <w:r w:rsidR="00B85479" w:rsidRPr="00750E2F">
        <w:rPr>
          <w:sz w:val="22"/>
          <w:szCs w:val="22"/>
          <w:lang w:val="en-GB"/>
        </w:rPr>
        <w:t>will</w:t>
      </w:r>
      <w:r w:rsidRPr="00750E2F">
        <w:rPr>
          <w:sz w:val="22"/>
          <w:szCs w:val="22"/>
          <w:lang w:val="en-GB"/>
        </w:rPr>
        <w:t xml:space="preserve"> hereinafter be referred to as the “Services</w:t>
      </w:r>
      <w:r w:rsidR="003A6D05" w:rsidRPr="00750E2F">
        <w:rPr>
          <w:sz w:val="22"/>
          <w:szCs w:val="22"/>
          <w:lang w:val="en-GB"/>
        </w:rPr>
        <w:t>”;</w:t>
      </w:r>
    </w:p>
    <w:p w14:paraId="245EA39F" w14:textId="1F254BB8" w:rsidR="00D05A3E" w:rsidRPr="00750E2F" w:rsidRDefault="00267247" w:rsidP="00D05A3E">
      <w:pPr>
        <w:pStyle w:val="Akapitzlist"/>
        <w:numPr>
          <w:ilvl w:val="0"/>
          <w:numId w:val="9"/>
        </w:numPr>
        <w:tabs>
          <w:tab w:val="left" w:pos="426"/>
        </w:tabs>
        <w:spacing w:line="276" w:lineRule="auto"/>
        <w:jc w:val="both"/>
        <w:rPr>
          <w:sz w:val="22"/>
          <w:szCs w:val="22"/>
          <w:lang w:val="en-GB"/>
        </w:rPr>
      </w:pPr>
      <w:r w:rsidRPr="00750E2F">
        <w:rPr>
          <w:sz w:val="22"/>
          <w:szCs w:val="22"/>
          <w:lang w:val="en-GB"/>
        </w:rPr>
        <w:t xml:space="preserve">considering the type and scope of </w:t>
      </w:r>
      <w:r w:rsidR="00B85479" w:rsidRPr="00750E2F">
        <w:rPr>
          <w:sz w:val="22"/>
          <w:szCs w:val="22"/>
          <w:lang w:val="en-GB"/>
        </w:rPr>
        <w:t>the</w:t>
      </w:r>
      <w:r w:rsidRPr="00750E2F">
        <w:rPr>
          <w:sz w:val="22"/>
          <w:szCs w:val="22"/>
          <w:lang w:val="en-GB"/>
        </w:rPr>
        <w:t xml:space="preserve"> services</w:t>
      </w:r>
      <w:r w:rsidR="00B85479" w:rsidRPr="00750E2F">
        <w:rPr>
          <w:sz w:val="22"/>
          <w:szCs w:val="22"/>
          <w:lang w:val="en-GB"/>
        </w:rPr>
        <w:t xml:space="preserve"> provided</w:t>
      </w:r>
      <w:r w:rsidRPr="00750E2F">
        <w:rPr>
          <w:sz w:val="22"/>
          <w:szCs w:val="22"/>
          <w:lang w:val="en-GB"/>
        </w:rPr>
        <w:t xml:space="preserve">, it is deemed necessary to </w:t>
      </w:r>
      <w:r w:rsidR="00B85479" w:rsidRPr="00750E2F">
        <w:rPr>
          <w:sz w:val="22"/>
          <w:szCs w:val="22"/>
          <w:lang w:val="en-GB"/>
        </w:rPr>
        <w:t>keep</w:t>
      </w:r>
      <w:r w:rsidRPr="00750E2F">
        <w:rPr>
          <w:sz w:val="22"/>
          <w:szCs w:val="22"/>
          <w:lang w:val="en-GB"/>
        </w:rPr>
        <w:t xml:space="preserve"> confidential certain technical, technological, organi</w:t>
      </w:r>
      <w:r w:rsidR="00B85479" w:rsidRPr="00750E2F">
        <w:rPr>
          <w:sz w:val="22"/>
          <w:szCs w:val="22"/>
          <w:lang w:val="en-GB"/>
        </w:rPr>
        <w:t>s</w:t>
      </w:r>
      <w:r w:rsidRPr="00750E2F">
        <w:rPr>
          <w:sz w:val="22"/>
          <w:szCs w:val="22"/>
          <w:lang w:val="en-GB"/>
        </w:rPr>
        <w:t>ational, business, or concept information (know-how) of the Ordering Party, including legally protected information</w:t>
      </w:r>
      <w:r w:rsidR="00B85479" w:rsidRPr="00750E2F">
        <w:rPr>
          <w:sz w:val="22"/>
          <w:szCs w:val="22"/>
          <w:lang w:val="en-GB"/>
        </w:rPr>
        <w:t>,</w:t>
      </w:r>
      <w:r w:rsidRPr="00750E2F">
        <w:rPr>
          <w:sz w:val="22"/>
          <w:szCs w:val="22"/>
          <w:lang w:val="en-GB"/>
        </w:rPr>
        <w:t xml:space="preserve"> which the Contractor will obtain in relation to the provision of the services as well as to the negotiation</w:t>
      </w:r>
      <w:r w:rsidR="00F751D5" w:rsidRPr="00750E2F">
        <w:rPr>
          <w:sz w:val="22"/>
          <w:szCs w:val="22"/>
          <w:lang w:val="en-GB"/>
        </w:rPr>
        <w:t>s</w:t>
      </w:r>
      <w:r w:rsidRPr="00750E2F">
        <w:rPr>
          <w:sz w:val="22"/>
          <w:szCs w:val="22"/>
          <w:lang w:val="en-GB"/>
        </w:rPr>
        <w:t xml:space="preserve"> aiming at making the service agreement; in particular, the Parties’ cooperation may require that the Ordering Party provides the Contractor with technical requirements related to the project, which </w:t>
      </w:r>
      <w:r w:rsidR="00B85479" w:rsidRPr="00750E2F">
        <w:rPr>
          <w:sz w:val="22"/>
          <w:szCs w:val="22"/>
          <w:lang w:val="en-GB"/>
        </w:rPr>
        <w:t>will</w:t>
      </w:r>
      <w:r w:rsidRPr="00750E2F">
        <w:rPr>
          <w:sz w:val="22"/>
          <w:szCs w:val="22"/>
          <w:lang w:val="en-GB"/>
        </w:rPr>
        <w:t xml:space="preserve"> include, among other things, </w:t>
      </w:r>
      <w:r w:rsidR="00D05A3E" w:rsidRPr="00750E2F">
        <w:rPr>
          <w:sz w:val="22"/>
          <w:szCs w:val="22"/>
          <w:lang w:val="en-GB"/>
        </w:rPr>
        <w:t>layout</w:t>
      </w:r>
      <w:r w:rsidRPr="00750E2F">
        <w:rPr>
          <w:sz w:val="22"/>
          <w:szCs w:val="22"/>
          <w:lang w:val="en-GB"/>
        </w:rPr>
        <w:t xml:space="preserve">s showing the technology used by the Ordering Party and information qualified as the Ordering Party’s know how; the cooperation </w:t>
      </w:r>
      <w:r w:rsidRPr="00750E2F">
        <w:rPr>
          <w:sz w:val="22"/>
          <w:szCs w:val="22"/>
          <w:lang w:val="en-GB"/>
        </w:rPr>
        <w:lastRenderedPageBreak/>
        <w:t>of the Parties may also require that the Contractor be provided with the data and information concerning the strategy followed in the activities of the Ordering Party’s business establishment</w:t>
      </w:r>
      <w:r w:rsidR="00D05A3E" w:rsidRPr="00750E2F">
        <w:rPr>
          <w:sz w:val="22"/>
          <w:szCs w:val="22"/>
          <w:lang w:val="en-GB"/>
        </w:rPr>
        <w:t>;</w:t>
      </w:r>
    </w:p>
    <w:p w14:paraId="5DB7C8E0" w14:textId="5D169A7A" w:rsidR="00D05A3E" w:rsidRPr="00750E2F" w:rsidRDefault="00267247" w:rsidP="00D05A3E">
      <w:pPr>
        <w:pStyle w:val="Akapitzlist"/>
        <w:numPr>
          <w:ilvl w:val="0"/>
          <w:numId w:val="9"/>
        </w:numPr>
        <w:tabs>
          <w:tab w:val="left" w:pos="426"/>
        </w:tabs>
        <w:spacing w:line="276" w:lineRule="auto"/>
        <w:jc w:val="both"/>
        <w:rPr>
          <w:sz w:val="22"/>
          <w:szCs w:val="22"/>
          <w:lang w:val="en-GB"/>
        </w:rPr>
      </w:pPr>
      <w:r w:rsidRPr="00750E2F">
        <w:rPr>
          <w:sz w:val="22"/>
          <w:szCs w:val="22"/>
          <w:lang w:val="en-GB"/>
        </w:rPr>
        <w:t xml:space="preserve">the Parties </w:t>
      </w:r>
      <w:r w:rsidR="00B85479" w:rsidRPr="00750E2F">
        <w:rPr>
          <w:sz w:val="22"/>
          <w:szCs w:val="22"/>
          <w:lang w:val="en-GB"/>
        </w:rPr>
        <w:t>agree</w:t>
      </w:r>
      <w:r w:rsidRPr="00750E2F">
        <w:rPr>
          <w:sz w:val="22"/>
          <w:szCs w:val="22"/>
          <w:lang w:val="en-GB"/>
        </w:rPr>
        <w:t xml:space="preserve"> to apply the procedures aiming at the observance of confidentiality with regard to the protected information they provide to each other</w:t>
      </w:r>
      <w:r w:rsidR="00D05A3E" w:rsidRPr="00750E2F">
        <w:rPr>
          <w:sz w:val="22"/>
          <w:szCs w:val="22"/>
          <w:lang w:val="en-GB"/>
        </w:rPr>
        <w:t>.</w:t>
      </w:r>
    </w:p>
    <w:p w14:paraId="6EA22977" w14:textId="09EC9EC8" w:rsidR="00D05A3E" w:rsidRPr="00750E2F" w:rsidRDefault="002261D8" w:rsidP="00D05A3E">
      <w:pPr>
        <w:numPr>
          <w:ilvl w:val="0"/>
          <w:numId w:val="1"/>
        </w:numPr>
        <w:tabs>
          <w:tab w:val="left" w:pos="426"/>
        </w:tabs>
        <w:spacing w:line="276" w:lineRule="auto"/>
        <w:jc w:val="both"/>
        <w:rPr>
          <w:sz w:val="22"/>
          <w:szCs w:val="22"/>
          <w:lang w:val="en-GB"/>
        </w:rPr>
      </w:pPr>
      <w:r w:rsidRPr="00750E2F">
        <w:rPr>
          <w:sz w:val="22"/>
          <w:szCs w:val="22"/>
          <w:lang w:val="en-GB"/>
        </w:rPr>
        <w:t>“</w:t>
      </w:r>
      <w:r w:rsidR="00B85479" w:rsidRPr="00750E2F">
        <w:rPr>
          <w:b/>
          <w:bCs/>
          <w:sz w:val="22"/>
          <w:szCs w:val="22"/>
          <w:lang w:val="en-GB"/>
        </w:rPr>
        <w:t>Protected</w:t>
      </w:r>
      <w:r w:rsidR="00267247" w:rsidRPr="00750E2F">
        <w:rPr>
          <w:b/>
          <w:bCs/>
          <w:sz w:val="22"/>
          <w:szCs w:val="22"/>
          <w:lang w:val="en-GB"/>
        </w:rPr>
        <w:t xml:space="preserve"> Information”</w:t>
      </w:r>
      <w:r w:rsidR="00D05A3E" w:rsidRPr="00750E2F">
        <w:rPr>
          <w:sz w:val="22"/>
          <w:szCs w:val="22"/>
          <w:lang w:val="en-GB"/>
        </w:rPr>
        <w:t xml:space="preserve"> </w:t>
      </w:r>
      <w:r w:rsidR="00B85479" w:rsidRPr="00750E2F">
        <w:rPr>
          <w:sz w:val="22"/>
          <w:szCs w:val="22"/>
          <w:lang w:val="en-GB"/>
        </w:rPr>
        <w:t xml:space="preserve">is </w:t>
      </w:r>
      <w:r w:rsidR="00267247" w:rsidRPr="00750E2F">
        <w:rPr>
          <w:sz w:val="22"/>
          <w:szCs w:val="22"/>
          <w:lang w:val="en-GB"/>
        </w:rPr>
        <w:t xml:space="preserve">understood by the Parties as all information expressed in the material form (regardless </w:t>
      </w:r>
      <w:r w:rsidR="00B85479" w:rsidRPr="00750E2F">
        <w:rPr>
          <w:sz w:val="22"/>
          <w:szCs w:val="22"/>
          <w:lang w:val="en-GB"/>
        </w:rPr>
        <w:t>of</w:t>
      </w:r>
      <w:r w:rsidR="00267247" w:rsidRPr="00750E2F">
        <w:rPr>
          <w:sz w:val="22"/>
          <w:szCs w:val="22"/>
          <w:lang w:val="en-GB"/>
        </w:rPr>
        <w:t xml:space="preserve"> the form </w:t>
      </w:r>
      <w:r w:rsidR="00B85479" w:rsidRPr="00750E2F">
        <w:rPr>
          <w:sz w:val="22"/>
          <w:szCs w:val="22"/>
          <w:lang w:val="en-GB"/>
        </w:rPr>
        <w:t>in which it is recorded</w:t>
      </w:r>
      <w:r w:rsidR="00267247" w:rsidRPr="00750E2F">
        <w:rPr>
          <w:sz w:val="22"/>
          <w:szCs w:val="22"/>
          <w:lang w:val="en-GB"/>
        </w:rPr>
        <w:t xml:space="preserve">, including writing, computer information carriers, </w:t>
      </w:r>
      <w:r w:rsidR="00B85479" w:rsidRPr="00750E2F">
        <w:rPr>
          <w:sz w:val="22"/>
          <w:szCs w:val="22"/>
          <w:lang w:val="en-GB"/>
        </w:rPr>
        <w:t>videos</w:t>
      </w:r>
      <w:r w:rsidR="00267247" w:rsidRPr="00750E2F">
        <w:rPr>
          <w:sz w:val="22"/>
          <w:szCs w:val="22"/>
          <w:lang w:val="en-GB"/>
        </w:rPr>
        <w:t xml:space="preserve">, and </w:t>
      </w:r>
      <w:r w:rsidR="00B85479" w:rsidRPr="00750E2F">
        <w:rPr>
          <w:sz w:val="22"/>
          <w:szCs w:val="22"/>
          <w:lang w:val="en-GB"/>
        </w:rPr>
        <w:t>audio</w:t>
      </w:r>
      <w:r w:rsidR="00267247" w:rsidRPr="00750E2F">
        <w:rPr>
          <w:sz w:val="22"/>
          <w:szCs w:val="22"/>
          <w:lang w:val="en-GB"/>
        </w:rPr>
        <w:t xml:space="preserve"> carriers</w:t>
      </w:r>
      <w:r w:rsidR="00D05A3E" w:rsidRPr="00750E2F">
        <w:rPr>
          <w:sz w:val="22"/>
          <w:szCs w:val="22"/>
          <w:lang w:val="en-GB"/>
        </w:rPr>
        <w:t xml:space="preserve">) </w:t>
      </w:r>
      <w:r w:rsidR="00267247" w:rsidRPr="00750E2F">
        <w:rPr>
          <w:sz w:val="22"/>
          <w:szCs w:val="22"/>
          <w:lang w:val="en-GB"/>
        </w:rPr>
        <w:t xml:space="preserve">or verbally, regardless </w:t>
      </w:r>
      <w:r w:rsidR="00B85479" w:rsidRPr="00750E2F">
        <w:rPr>
          <w:sz w:val="22"/>
          <w:szCs w:val="22"/>
          <w:lang w:val="en-GB"/>
        </w:rPr>
        <w:t>of</w:t>
      </w:r>
      <w:r w:rsidR="00267247" w:rsidRPr="00750E2F">
        <w:rPr>
          <w:sz w:val="22"/>
          <w:szCs w:val="22"/>
          <w:lang w:val="en-GB"/>
        </w:rPr>
        <w:t xml:space="preserve"> whether the Contractor has received </w:t>
      </w:r>
      <w:r w:rsidR="002A2AC8" w:rsidRPr="00750E2F">
        <w:rPr>
          <w:sz w:val="22"/>
          <w:szCs w:val="22"/>
          <w:lang w:val="en-GB"/>
        </w:rPr>
        <w:t>it</w:t>
      </w:r>
      <w:r w:rsidR="00267247" w:rsidRPr="00750E2F">
        <w:rPr>
          <w:sz w:val="22"/>
          <w:szCs w:val="22"/>
          <w:lang w:val="en-GB"/>
        </w:rPr>
        <w:t xml:space="preserve"> directly from the Ordering Party or through its subcontractors or third parties acting on behalf of or for the Ordering Party, which ha</w:t>
      </w:r>
      <w:r w:rsidR="002A2AC8" w:rsidRPr="00750E2F">
        <w:rPr>
          <w:sz w:val="22"/>
          <w:szCs w:val="22"/>
          <w:lang w:val="en-GB"/>
        </w:rPr>
        <w:t>s</w:t>
      </w:r>
      <w:r w:rsidR="00267247" w:rsidRPr="00750E2F">
        <w:rPr>
          <w:sz w:val="22"/>
          <w:szCs w:val="22"/>
          <w:lang w:val="en-GB"/>
        </w:rPr>
        <w:t xml:space="preserve"> not been published by the Ordering Party and the disclosure of which could expose the Ordering Party to damage</w:t>
      </w:r>
      <w:r w:rsidR="00D05A3E" w:rsidRPr="00750E2F">
        <w:rPr>
          <w:sz w:val="22"/>
          <w:szCs w:val="22"/>
          <w:lang w:val="en-GB"/>
        </w:rPr>
        <w:t xml:space="preserve">. </w:t>
      </w:r>
      <w:r w:rsidR="00C0749C" w:rsidRPr="00750E2F">
        <w:rPr>
          <w:sz w:val="22"/>
          <w:szCs w:val="22"/>
          <w:lang w:val="en-GB"/>
        </w:rPr>
        <w:t>Protected</w:t>
      </w:r>
      <w:r w:rsidR="00267247" w:rsidRPr="00750E2F">
        <w:rPr>
          <w:sz w:val="22"/>
          <w:szCs w:val="22"/>
          <w:lang w:val="en-GB"/>
        </w:rPr>
        <w:t xml:space="preserve"> </w:t>
      </w:r>
      <w:r w:rsidR="00C0749C" w:rsidRPr="00750E2F">
        <w:rPr>
          <w:sz w:val="22"/>
          <w:szCs w:val="22"/>
          <w:lang w:val="en-GB"/>
        </w:rPr>
        <w:t>I</w:t>
      </w:r>
      <w:r w:rsidR="00267247" w:rsidRPr="00750E2F">
        <w:rPr>
          <w:sz w:val="22"/>
          <w:szCs w:val="22"/>
          <w:lang w:val="en-GB"/>
        </w:rPr>
        <w:t>nformation include</w:t>
      </w:r>
      <w:r w:rsidR="00B85479" w:rsidRPr="00750E2F">
        <w:rPr>
          <w:sz w:val="22"/>
          <w:szCs w:val="22"/>
          <w:lang w:val="en-GB"/>
        </w:rPr>
        <w:t>s</w:t>
      </w:r>
      <w:r w:rsidR="00267247" w:rsidRPr="00750E2F">
        <w:rPr>
          <w:sz w:val="22"/>
          <w:szCs w:val="22"/>
          <w:lang w:val="en-GB"/>
        </w:rPr>
        <w:t xml:space="preserve"> </w:t>
      </w:r>
      <w:r w:rsidR="00B85479" w:rsidRPr="00750E2F">
        <w:rPr>
          <w:sz w:val="22"/>
          <w:szCs w:val="22"/>
          <w:lang w:val="en-GB"/>
        </w:rPr>
        <w:t>in particular</w:t>
      </w:r>
      <w:r w:rsidR="00267247" w:rsidRPr="00750E2F">
        <w:rPr>
          <w:sz w:val="22"/>
          <w:szCs w:val="22"/>
          <w:lang w:val="en-GB"/>
        </w:rPr>
        <w:t>:</w:t>
      </w:r>
    </w:p>
    <w:p w14:paraId="5E1DB03E" w14:textId="5523FB8E" w:rsidR="00D05A3E" w:rsidRPr="00750E2F" w:rsidRDefault="00D05A3E" w:rsidP="00D05A3E">
      <w:pPr>
        <w:numPr>
          <w:ilvl w:val="1"/>
          <w:numId w:val="1"/>
        </w:numPr>
        <w:tabs>
          <w:tab w:val="left" w:pos="426"/>
        </w:tabs>
        <w:spacing w:line="276" w:lineRule="auto"/>
        <w:jc w:val="both"/>
        <w:rPr>
          <w:sz w:val="22"/>
          <w:szCs w:val="22"/>
          <w:lang w:val="en-GB"/>
        </w:rPr>
      </w:pPr>
      <w:r w:rsidRPr="00750E2F">
        <w:rPr>
          <w:sz w:val="22"/>
          <w:szCs w:val="22"/>
          <w:lang w:val="en-GB"/>
        </w:rPr>
        <w:t>informa</w:t>
      </w:r>
      <w:r w:rsidR="002261D8" w:rsidRPr="00750E2F">
        <w:rPr>
          <w:sz w:val="22"/>
          <w:szCs w:val="22"/>
          <w:lang w:val="en-GB"/>
        </w:rPr>
        <w:t>tion designated</w:t>
      </w:r>
      <w:r w:rsidR="007152F1" w:rsidRPr="00750E2F">
        <w:rPr>
          <w:sz w:val="22"/>
          <w:szCs w:val="22"/>
          <w:lang w:val="en-GB"/>
        </w:rPr>
        <w:t xml:space="preserve"> in any form</w:t>
      </w:r>
      <w:r w:rsidR="002261D8" w:rsidRPr="00750E2F">
        <w:rPr>
          <w:sz w:val="22"/>
          <w:szCs w:val="22"/>
          <w:lang w:val="en-GB"/>
        </w:rPr>
        <w:t xml:space="preserve"> as confidential, regardless </w:t>
      </w:r>
      <w:r w:rsidR="007152F1" w:rsidRPr="00750E2F">
        <w:rPr>
          <w:sz w:val="22"/>
          <w:szCs w:val="22"/>
          <w:lang w:val="en-GB"/>
        </w:rPr>
        <w:t>of</w:t>
      </w:r>
      <w:r w:rsidR="002261D8" w:rsidRPr="00750E2F">
        <w:rPr>
          <w:sz w:val="22"/>
          <w:szCs w:val="22"/>
          <w:lang w:val="en-GB"/>
        </w:rPr>
        <w:t xml:space="preserve"> the content of </w:t>
      </w:r>
      <w:r w:rsidR="007152F1" w:rsidRPr="00750E2F">
        <w:rPr>
          <w:sz w:val="22"/>
          <w:szCs w:val="22"/>
          <w:lang w:val="en-GB"/>
        </w:rPr>
        <w:t>such</w:t>
      </w:r>
      <w:r w:rsidR="002261D8" w:rsidRPr="00750E2F">
        <w:rPr>
          <w:sz w:val="22"/>
          <w:szCs w:val="22"/>
          <w:lang w:val="en-GB"/>
        </w:rPr>
        <w:t xml:space="preserve"> information;</w:t>
      </w:r>
    </w:p>
    <w:p w14:paraId="33FF17A9" w14:textId="39DD93B8" w:rsidR="00D05A3E" w:rsidRPr="00750E2F" w:rsidRDefault="002261D8" w:rsidP="00D05A3E">
      <w:pPr>
        <w:numPr>
          <w:ilvl w:val="1"/>
          <w:numId w:val="1"/>
        </w:numPr>
        <w:tabs>
          <w:tab w:val="left" w:pos="426"/>
        </w:tabs>
        <w:spacing w:line="276" w:lineRule="auto"/>
        <w:jc w:val="both"/>
        <w:rPr>
          <w:sz w:val="22"/>
          <w:szCs w:val="22"/>
          <w:lang w:val="en-GB"/>
        </w:rPr>
      </w:pPr>
      <w:r w:rsidRPr="00750E2F">
        <w:rPr>
          <w:sz w:val="22"/>
          <w:szCs w:val="22"/>
          <w:lang w:val="en-GB"/>
        </w:rPr>
        <w:t>commercial, financial, technical, technological, and organi</w:t>
      </w:r>
      <w:r w:rsidR="007152F1" w:rsidRPr="00750E2F">
        <w:rPr>
          <w:sz w:val="22"/>
          <w:szCs w:val="22"/>
          <w:lang w:val="en-GB"/>
        </w:rPr>
        <w:t>s</w:t>
      </w:r>
      <w:r w:rsidRPr="00750E2F">
        <w:rPr>
          <w:sz w:val="22"/>
          <w:szCs w:val="22"/>
          <w:lang w:val="en-GB"/>
        </w:rPr>
        <w:t xml:space="preserve">ational information which </w:t>
      </w:r>
      <w:r w:rsidR="002A2AC8" w:rsidRPr="00750E2F">
        <w:rPr>
          <w:sz w:val="22"/>
          <w:szCs w:val="22"/>
          <w:lang w:val="en-GB"/>
        </w:rPr>
        <w:t>is</w:t>
      </w:r>
      <w:r w:rsidRPr="00750E2F">
        <w:rPr>
          <w:sz w:val="22"/>
          <w:szCs w:val="22"/>
          <w:lang w:val="en-GB"/>
        </w:rPr>
        <w:t xml:space="preserve"> TME’s business secret within the meaning of the Act of 16 April 1993 on </w:t>
      </w:r>
      <w:r w:rsidR="007152F1" w:rsidRPr="00750E2F">
        <w:rPr>
          <w:sz w:val="22"/>
          <w:szCs w:val="22"/>
          <w:lang w:val="en-GB"/>
        </w:rPr>
        <w:t>combating</w:t>
      </w:r>
      <w:r w:rsidRPr="00750E2F">
        <w:rPr>
          <w:sz w:val="22"/>
          <w:szCs w:val="22"/>
          <w:lang w:val="en-GB"/>
        </w:rPr>
        <w:t xml:space="preserve"> unfair competition</w:t>
      </w:r>
      <w:r w:rsidR="00D05A3E" w:rsidRPr="00750E2F">
        <w:rPr>
          <w:sz w:val="22"/>
          <w:szCs w:val="22"/>
          <w:lang w:val="en-GB"/>
        </w:rPr>
        <w:t xml:space="preserve"> (</w:t>
      </w:r>
      <w:r w:rsidRPr="00750E2F">
        <w:rPr>
          <w:sz w:val="22"/>
          <w:szCs w:val="22"/>
          <w:lang w:val="en-GB"/>
        </w:rPr>
        <w:t xml:space="preserve">i.e. </w:t>
      </w:r>
      <w:proofErr w:type="spellStart"/>
      <w:r w:rsidRPr="00750E2F">
        <w:rPr>
          <w:iCs/>
          <w:sz w:val="22"/>
          <w:szCs w:val="22"/>
          <w:lang w:val="en-GB"/>
        </w:rPr>
        <w:t>Dziennik</w:t>
      </w:r>
      <w:proofErr w:type="spellEnd"/>
      <w:r w:rsidRPr="00750E2F">
        <w:rPr>
          <w:iCs/>
          <w:sz w:val="22"/>
          <w:szCs w:val="22"/>
          <w:lang w:val="en-GB"/>
        </w:rPr>
        <w:t xml:space="preserve"> </w:t>
      </w:r>
      <w:proofErr w:type="spellStart"/>
      <w:r w:rsidRPr="00750E2F">
        <w:rPr>
          <w:iCs/>
          <w:sz w:val="22"/>
          <w:szCs w:val="22"/>
          <w:lang w:val="en-GB"/>
        </w:rPr>
        <w:t>Ustaw</w:t>
      </w:r>
      <w:proofErr w:type="spellEnd"/>
      <w:r w:rsidRPr="00750E2F">
        <w:rPr>
          <w:iCs/>
          <w:sz w:val="22"/>
          <w:szCs w:val="22"/>
          <w:lang w:val="en-GB"/>
        </w:rPr>
        <w:t xml:space="preserve"> [</w:t>
      </w:r>
      <w:r w:rsidRPr="00750E2F">
        <w:rPr>
          <w:i/>
          <w:sz w:val="22"/>
          <w:szCs w:val="22"/>
          <w:lang w:val="en-GB"/>
        </w:rPr>
        <w:t>Polish Journal of Laws</w:t>
      </w:r>
      <w:r w:rsidRPr="00750E2F">
        <w:rPr>
          <w:iCs/>
          <w:sz w:val="22"/>
          <w:szCs w:val="22"/>
          <w:lang w:val="en-GB"/>
        </w:rPr>
        <w:t>]</w:t>
      </w:r>
      <w:r w:rsidRPr="00750E2F">
        <w:rPr>
          <w:i/>
          <w:sz w:val="22"/>
          <w:szCs w:val="22"/>
          <w:lang w:val="en-GB"/>
        </w:rPr>
        <w:t xml:space="preserve"> </w:t>
      </w:r>
      <w:r w:rsidRPr="00750E2F">
        <w:rPr>
          <w:sz w:val="22"/>
          <w:szCs w:val="22"/>
          <w:lang w:val="en-GB"/>
        </w:rPr>
        <w:t>of 2020, item</w:t>
      </w:r>
      <w:r w:rsidR="00D05A3E" w:rsidRPr="00750E2F">
        <w:rPr>
          <w:sz w:val="22"/>
          <w:szCs w:val="22"/>
          <w:lang w:val="en-GB"/>
        </w:rPr>
        <w:t xml:space="preserve"> 1913</w:t>
      </w:r>
      <w:r w:rsidRPr="00750E2F">
        <w:rPr>
          <w:sz w:val="22"/>
          <w:szCs w:val="22"/>
          <w:lang w:val="en-GB"/>
        </w:rPr>
        <w:t>, as amended</w:t>
      </w:r>
      <w:r w:rsidR="00D05A3E" w:rsidRPr="00750E2F">
        <w:rPr>
          <w:sz w:val="22"/>
          <w:szCs w:val="22"/>
          <w:lang w:val="en-GB"/>
        </w:rPr>
        <w:t>)</w:t>
      </w:r>
      <w:r w:rsidRPr="00750E2F">
        <w:rPr>
          <w:sz w:val="22"/>
          <w:szCs w:val="22"/>
          <w:lang w:val="en-GB"/>
        </w:rPr>
        <w:t xml:space="preserve">, concerning both TME and/or its </w:t>
      </w:r>
      <w:r w:rsidR="007152F1" w:rsidRPr="00750E2F">
        <w:rPr>
          <w:sz w:val="22"/>
          <w:szCs w:val="22"/>
          <w:lang w:val="en-GB"/>
        </w:rPr>
        <w:t>branches</w:t>
      </w:r>
      <w:r w:rsidRPr="00750E2F">
        <w:rPr>
          <w:sz w:val="22"/>
          <w:szCs w:val="22"/>
          <w:lang w:val="en-GB"/>
        </w:rPr>
        <w:t xml:space="preserve">, including </w:t>
      </w:r>
      <w:r w:rsidR="007152F1" w:rsidRPr="00750E2F">
        <w:rPr>
          <w:sz w:val="22"/>
          <w:szCs w:val="22"/>
          <w:lang w:val="en-GB"/>
        </w:rPr>
        <w:t>in particular</w:t>
      </w:r>
      <w:r w:rsidRPr="00750E2F">
        <w:rPr>
          <w:sz w:val="22"/>
          <w:szCs w:val="22"/>
          <w:lang w:val="en-GB"/>
        </w:rPr>
        <w:t xml:space="preserve"> TME’s foreign </w:t>
      </w:r>
      <w:r w:rsidR="007152F1" w:rsidRPr="00750E2F">
        <w:rPr>
          <w:sz w:val="22"/>
          <w:szCs w:val="22"/>
          <w:lang w:val="en-GB"/>
        </w:rPr>
        <w:t>branches</w:t>
      </w:r>
      <w:r w:rsidRPr="00750E2F">
        <w:rPr>
          <w:sz w:val="22"/>
          <w:szCs w:val="22"/>
          <w:lang w:val="en-GB"/>
        </w:rPr>
        <w:t>, subsidiaries, affiliates and collaborat</w:t>
      </w:r>
      <w:r w:rsidR="007152F1" w:rsidRPr="00750E2F">
        <w:rPr>
          <w:sz w:val="22"/>
          <w:szCs w:val="22"/>
          <w:lang w:val="en-GB"/>
        </w:rPr>
        <w:t>ing entities</w:t>
      </w:r>
      <w:r w:rsidRPr="00750E2F">
        <w:rPr>
          <w:sz w:val="22"/>
          <w:szCs w:val="22"/>
          <w:lang w:val="en-GB"/>
        </w:rPr>
        <w:t>;</w:t>
      </w:r>
    </w:p>
    <w:p w14:paraId="5C3B7FC4" w14:textId="0DC3FF50" w:rsidR="00D05A3E" w:rsidRPr="00750E2F" w:rsidRDefault="002261D8" w:rsidP="00D05A3E">
      <w:pPr>
        <w:numPr>
          <w:ilvl w:val="1"/>
          <w:numId w:val="1"/>
        </w:numPr>
        <w:tabs>
          <w:tab w:val="left" w:pos="426"/>
        </w:tabs>
        <w:spacing w:line="276" w:lineRule="auto"/>
        <w:jc w:val="both"/>
        <w:rPr>
          <w:sz w:val="22"/>
          <w:szCs w:val="22"/>
          <w:lang w:val="en-GB"/>
        </w:rPr>
      </w:pPr>
      <w:r w:rsidRPr="00750E2F">
        <w:rPr>
          <w:sz w:val="22"/>
          <w:szCs w:val="22"/>
          <w:lang w:val="en-GB"/>
        </w:rPr>
        <w:t>all personal data provided by the Ordering Party as</w:t>
      </w:r>
      <w:r w:rsidR="00F751D5" w:rsidRPr="00750E2F">
        <w:rPr>
          <w:sz w:val="22"/>
          <w:szCs w:val="22"/>
          <w:lang w:val="en-GB"/>
        </w:rPr>
        <w:t xml:space="preserve"> a</w:t>
      </w:r>
      <w:r w:rsidRPr="00750E2F">
        <w:rPr>
          <w:sz w:val="22"/>
          <w:szCs w:val="22"/>
          <w:lang w:val="en-GB"/>
        </w:rPr>
        <w:t xml:space="preserve"> part of the cooperation</w:t>
      </w:r>
      <w:r w:rsidR="00D05A3E" w:rsidRPr="00750E2F">
        <w:rPr>
          <w:sz w:val="22"/>
          <w:szCs w:val="22"/>
          <w:lang w:val="en-GB"/>
        </w:rPr>
        <w:t>;</w:t>
      </w:r>
    </w:p>
    <w:p w14:paraId="71A16614" w14:textId="41036052" w:rsidR="00D05A3E" w:rsidRPr="00750E2F" w:rsidRDefault="00D05A3E" w:rsidP="00D05A3E">
      <w:pPr>
        <w:numPr>
          <w:ilvl w:val="1"/>
          <w:numId w:val="1"/>
        </w:numPr>
        <w:tabs>
          <w:tab w:val="left" w:pos="426"/>
        </w:tabs>
        <w:spacing w:line="276" w:lineRule="auto"/>
        <w:jc w:val="both"/>
        <w:rPr>
          <w:sz w:val="22"/>
          <w:szCs w:val="22"/>
          <w:lang w:val="en-GB"/>
        </w:rPr>
      </w:pPr>
      <w:r w:rsidRPr="00750E2F">
        <w:rPr>
          <w:sz w:val="22"/>
          <w:szCs w:val="22"/>
          <w:lang w:val="en-GB"/>
        </w:rPr>
        <w:t>informa</w:t>
      </w:r>
      <w:r w:rsidR="002261D8" w:rsidRPr="00750E2F">
        <w:rPr>
          <w:sz w:val="22"/>
          <w:szCs w:val="22"/>
          <w:lang w:val="en-GB"/>
        </w:rPr>
        <w:t xml:space="preserve">tion on negotiation, </w:t>
      </w:r>
      <w:r w:rsidR="005E6546" w:rsidRPr="00750E2F">
        <w:rPr>
          <w:sz w:val="22"/>
          <w:szCs w:val="22"/>
          <w:lang w:val="en-GB"/>
        </w:rPr>
        <w:t>execution</w:t>
      </w:r>
      <w:r w:rsidR="002261D8" w:rsidRPr="00750E2F">
        <w:rPr>
          <w:sz w:val="22"/>
          <w:szCs w:val="22"/>
          <w:lang w:val="en-GB"/>
        </w:rPr>
        <w:t>, content, and the manner of performance of agreements made by the Parties;</w:t>
      </w:r>
    </w:p>
    <w:p w14:paraId="57D61256" w14:textId="6B099CBE" w:rsidR="00D05A3E" w:rsidRPr="00750E2F" w:rsidRDefault="002261D8" w:rsidP="00D05A3E">
      <w:pPr>
        <w:numPr>
          <w:ilvl w:val="1"/>
          <w:numId w:val="1"/>
        </w:numPr>
        <w:tabs>
          <w:tab w:val="left" w:pos="426"/>
        </w:tabs>
        <w:spacing w:line="276" w:lineRule="auto"/>
        <w:jc w:val="both"/>
        <w:rPr>
          <w:sz w:val="22"/>
          <w:szCs w:val="22"/>
          <w:lang w:val="en-GB"/>
        </w:rPr>
      </w:pPr>
      <w:r w:rsidRPr="00750E2F">
        <w:rPr>
          <w:sz w:val="22"/>
          <w:szCs w:val="22"/>
          <w:lang w:val="en-GB"/>
        </w:rPr>
        <w:t>data of clients and contractors (names, contact data, terms of cooperation, terms of financial settlement, applied rates) with whom the Ordering Party cooperates</w:t>
      </w:r>
      <w:r w:rsidR="00D05A3E" w:rsidRPr="00750E2F">
        <w:rPr>
          <w:sz w:val="22"/>
          <w:szCs w:val="22"/>
          <w:lang w:val="en-GB"/>
        </w:rPr>
        <w:t>;</w:t>
      </w:r>
    </w:p>
    <w:p w14:paraId="4A8A5DDC" w14:textId="51BB597E" w:rsidR="00D05A3E" w:rsidRPr="00750E2F" w:rsidRDefault="002261D8" w:rsidP="00D05A3E">
      <w:pPr>
        <w:numPr>
          <w:ilvl w:val="1"/>
          <w:numId w:val="1"/>
        </w:numPr>
        <w:tabs>
          <w:tab w:val="left" w:pos="426"/>
        </w:tabs>
        <w:spacing w:line="276" w:lineRule="auto"/>
        <w:jc w:val="both"/>
        <w:rPr>
          <w:sz w:val="22"/>
          <w:szCs w:val="22"/>
          <w:lang w:val="en-GB"/>
        </w:rPr>
      </w:pPr>
      <w:r w:rsidRPr="00750E2F">
        <w:rPr>
          <w:sz w:val="22"/>
          <w:szCs w:val="22"/>
          <w:lang w:val="en-GB"/>
        </w:rPr>
        <w:t xml:space="preserve">data of TME’s employees or </w:t>
      </w:r>
      <w:r w:rsidR="005E6546" w:rsidRPr="00750E2F">
        <w:rPr>
          <w:sz w:val="22"/>
          <w:szCs w:val="22"/>
          <w:lang w:val="en-GB"/>
        </w:rPr>
        <w:t>individuals</w:t>
      </w:r>
      <w:r w:rsidRPr="00750E2F">
        <w:rPr>
          <w:sz w:val="22"/>
          <w:szCs w:val="22"/>
          <w:lang w:val="en-GB"/>
        </w:rPr>
        <w:t xml:space="preserve"> with whom TME cooperates under civil law </w:t>
      </w:r>
      <w:r w:rsidR="005E6546" w:rsidRPr="00750E2F">
        <w:rPr>
          <w:sz w:val="22"/>
          <w:szCs w:val="22"/>
          <w:lang w:val="en-GB"/>
        </w:rPr>
        <w:t>agreements</w:t>
      </w:r>
      <w:r w:rsidRPr="00750E2F">
        <w:rPr>
          <w:sz w:val="22"/>
          <w:szCs w:val="22"/>
          <w:lang w:val="en-GB"/>
        </w:rPr>
        <w:t>;</w:t>
      </w:r>
    </w:p>
    <w:p w14:paraId="393F9AFD" w14:textId="553B7EFD" w:rsidR="00D05A3E" w:rsidRPr="00750E2F" w:rsidRDefault="00C0749C" w:rsidP="00D05A3E">
      <w:pPr>
        <w:numPr>
          <w:ilvl w:val="1"/>
          <w:numId w:val="1"/>
        </w:numPr>
        <w:tabs>
          <w:tab w:val="left" w:pos="426"/>
        </w:tabs>
        <w:spacing w:line="276" w:lineRule="auto"/>
        <w:jc w:val="both"/>
        <w:rPr>
          <w:sz w:val="22"/>
          <w:szCs w:val="22"/>
          <w:lang w:val="en-GB"/>
        </w:rPr>
      </w:pPr>
      <w:r w:rsidRPr="00750E2F">
        <w:rPr>
          <w:sz w:val="22"/>
          <w:szCs w:val="22"/>
          <w:lang w:val="en-GB"/>
        </w:rPr>
        <w:t xml:space="preserve">rules </w:t>
      </w:r>
      <w:r w:rsidR="005E6546" w:rsidRPr="00750E2F">
        <w:rPr>
          <w:sz w:val="22"/>
          <w:szCs w:val="22"/>
          <w:lang w:val="en-GB"/>
        </w:rPr>
        <w:t>of</w:t>
      </w:r>
      <w:r w:rsidRPr="00750E2F">
        <w:rPr>
          <w:sz w:val="22"/>
          <w:szCs w:val="22"/>
          <w:lang w:val="en-GB"/>
        </w:rPr>
        <w:t xml:space="preserve"> putting new products and services into the market by TME;</w:t>
      </w:r>
    </w:p>
    <w:p w14:paraId="58299C1F" w14:textId="2CEEFF5F" w:rsidR="00D05A3E" w:rsidRPr="00750E2F" w:rsidRDefault="00C0749C" w:rsidP="00D05A3E">
      <w:pPr>
        <w:numPr>
          <w:ilvl w:val="1"/>
          <w:numId w:val="1"/>
        </w:numPr>
        <w:tabs>
          <w:tab w:val="left" w:pos="426"/>
        </w:tabs>
        <w:spacing w:line="276" w:lineRule="auto"/>
        <w:jc w:val="both"/>
        <w:rPr>
          <w:sz w:val="22"/>
          <w:szCs w:val="22"/>
          <w:lang w:val="en-GB"/>
        </w:rPr>
      </w:pPr>
      <w:r w:rsidRPr="00750E2F">
        <w:rPr>
          <w:sz w:val="22"/>
          <w:szCs w:val="22"/>
          <w:lang w:val="en-GB"/>
        </w:rPr>
        <w:t>business concepts, technical and organi</w:t>
      </w:r>
      <w:r w:rsidR="005E6546" w:rsidRPr="00750E2F">
        <w:rPr>
          <w:sz w:val="22"/>
          <w:szCs w:val="22"/>
          <w:lang w:val="en-GB"/>
        </w:rPr>
        <w:t>s</w:t>
      </w:r>
      <w:r w:rsidRPr="00750E2F">
        <w:rPr>
          <w:sz w:val="22"/>
          <w:szCs w:val="22"/>
          <w:lang w:val="en-GB"/>
        </w:rPr>
        <w:t xml:space="preserve">ational </w:t>
      </w:r>
      <w:r w:rsidR="005E6546" w:rsidRPr="00750E2F">
        <w:rPr>
          <w:sz w:val="22"/>
          <w:szCs w:val="22"/>
          <w:lang w:val="en-GB"/>
        </w:rPr>
        <w:t>objectives</w:t>
      </w:r>
      <w:r w:rsidRPr="00750E2F">
        <w:rPr>
          <w:sz w:val="22"/>
          <w:szCs w:val="22"/>
          <w:lang w:val="en-GB"/>
        </w:rPr>
        <w:t xml:space="preserve">, information on sale processes and client service, modules, samples, prototypes or parts thereof, software, documentation, and data which may become available </w:t>
      </w:r>
      <w:r w:rsidR="005E6546" w:rsidRPr="00750E2F">
        <w:rPr>
          <w:sz w:val="22"/>
          <w:szCs w:val="22"/>
          <w:lang w:val="en-GB"/>
        </w:rPr>
        <w:t>when they are used</w:t>
      </w:r>
      <w:r w:rsidRPr="00750E2F">
        <w:rPr>
          <w:sz w:val="22"/>
          <w:szCs w:val="22"/>
          <w:lang w:val="en-GB"/>
        </w:rPr>
        <w:t>, test</w:t>
      </w:r>
      <w:r w:rsidR="005E6546" w:rsidRPr="00750E2F">
        <w:rPr>
          <w:sz w:val="22"/>
          <w:szCs w:val="22"/>
          <w:lang w:val="en-GB"/>
        </w:rPr>
        <w:t>ed</w:t>
      </w:r>
      <w:r w:rsidRPr="00750E2F">
        <w:rPr>
          <w:sz w:val="22"/>
          <w:szCs w:val="22"/>
          <w:lang w:val="en-GB"/>
        </w:rPr>
        <w:t xml:space="preserve"> or view</w:t>
      </w:r>
      <w:r w:rsidR="005E6546" w:rsidRPr="00750E2F">
        <w:rPr>
          <w:sz w:val="22"/>
          <w:szCs w:val="22"/>
          <w:lang w:val="en-GB"/>
        </w:rPr>
        <w:t>ed</w:t>
      </w:r>
      <w:r w:rsidRPr="00750E2F">
        <w:rPr>
          <w:sz w:val="22"/>
          <w:szCs w:val="22"/>
          <w:lang w:val="en-GB"/>
        </w:rPr>
        <w:t>, technical, financial, and organi</w:t>
      </w:r>
      <w:r w:rsidR="005E6546" w:rsidRPr="00750E2F">
        <w:rPr>
          <w:sz w:val="22"/>
          <w:szCs w:val="22"/>
          <w:lang w:val="en-GB"/>
        </w:rPr>
        <w:t>s</w:t>
      </w:r>
      <w:r w:rsidRPr="00750E2F">
        <w:rPr>
          <w:sz w:val="22"/>
          <w:szCs w:val="22"/>
          <w:lang w:val="en-GB"/>
        </w:rPr>
        <w:t xml:space="preserve">ational information related to the subject of the Parties’ cooperation, regardless </w:t>
      </w:r>
      <w:r w:rsidR="005E6546" w:rsidRPr="00750E2F">
        <w:rPr>
          <w:sz w:val="22"/>
          <w:szCs w:val="22"/>
          <w:lang w:val="en-GB"/>
        </w:rPr>
        <w:t>of</w:t>
      </w:r>
      <w:r w:rsidRPr="00750E2F">
        <w:rPr>
          <w:sz w:val="22"/>
          <w:szCs w:val="22"/>
          <w:lang w:val="en-GB"/>
        </w:rPr>
        <w:t xml:space="preserve"> the form </w:t>
      </w:r>
      <w:r w:rsidR="005E6546" w:rsidRPr="00750E2F">
        <w:rPr>
          <w:sz w:val="22"/>
          <w:szCs w:val="22"/>
          <w:lang w:val="en-GB"/>
        </w:rPr>
        <w:t>in which it is recorded</w:t>
      </w:r>
      <w:r w:rsidR="00D05A3E" w:rsidRPr="00750E2F">
        <w:rPr>
          <w:sz w:val="22"/>
          <w:szCs w:val="22"/>
          <w:lang w:val="en-GB"/>
        </w:rPr>
        <w:t>;</w:t>
      </w:r>
    </w:p>
    <w:p w14:paraId="4F5744A7" w14:textId="0B50386D" w:rsidR="00D05A3E" w:rsidRPr="00750E2F" w:rsidRDefault="005E6546" w:rsidP="00D05A3E">
      <w:pPr>
        <w:numPr>
          <w:ilvl w:val="1"/>
          <w:numId w:val="1"/>
        </w:numPr>
        <w:tabs>
          <w:tab w:val="left" w:pos="426"/>
        </w:tabs>
        <w:spacing w:line="276" w:lineRule="auto"/>
        <w:jc w:val="both"/>
        <w:rPr>
          <w:sz w:val="22"/>
          <w:szCs w:val="22"/>
          <w:lang w:val="en-GB"/>
        </w:rPr>
      </w:pPr>
      <w:r w:rsidRPr="00750E2F">
        <w:rPr>
          <w:sz w:val="22"/>
          <w:szCs w:val="22"/>
          <w:lang w:val="en-GB"/>
        </w:rPr>
        <w:t xml:space="preserve">the Ordering Party’s </w:t>
      </w:r>
      <w:r w:rsidR="00C0749C" w:rsidRPr="00750E2F">
        <w:rPr>
          <w:sz w:val="22"/>
          <w:szCs w:val="22"/>
          <w:lang w:val="en-GB"/>
        </w:rPr>
        <w:t xml:space="preserve">technical and </w:t>
      </w:r>
      <w:r w:rsidRPr="00750E2F">
        <w:rPr>
          <w:sz w:val="22"/>
          <w:szCs w:val="22"/>
          <w:lang w:val="en-GB"/>
        </w:rPr>
        <w:t>programming</w:t>
      </w:r>
      <w:r w:rsidR="00C0749C" w:rsidRPr="00750E2F">
        <w:rPr>
          <w:sz w:val="22"/>
          <w:szCs w:val="22"/>
          <w:lang w:val="en-GB"/>
        </w:rPr>
        <w:t xml:space="preserve"> solutions, ICT system architecture</w:t>
      </w:r>
      <w:r w:rsidR="00D05A3E" w:rsidRPr="00750E2F">
        <w:rPr>
          <w:sz w:val="22"/>
          <w:szCs w:val="22"/>
          <w:lang w:val="en-GB"/>
        </w:rPr>
        <w:t>.</w:t>
      </w:r>
    </w:p>
    <w:p w14:paraId="61F18A04" w14:textId="3326503E" w:rsidR="00D05A3E" w:rsidRPr="00750E2F" w:rsidRDefault="00C0749C" w:rsidP="00D05A3E">
      <w:pPr>
        <w:numPr>
          <w:ilvl w:val="0"/>
          <w:numId w:val="1"/>
        </w:numPr>
        <w:tabs>
          <w:tab w:val="left" w:pos="426"/>
        </w:tabs>
        <w:spacing w:line="276" w:lineRule="auto"/>
        <w:jc w:val="both"/>
        <w:rPr>
          <w:sz w:val="22"/>
          <w:szCs w:val="22"/>
          <w:lang w:val="en-GB"/>
        </w:rPr>
      </w:pPr>
      <w:r w:rsidRPr="00750E2F">
        <w:rPr>
          <w:sz w:val="22"/>
          <w:szCs w:val="22"/>
          <w:lang w:val="en-GB"/>
        </w:rPr>
        <w:t xml:space="preserve">Under this Agreement, the Contractor </w:t>
      </w:r>
      <w:r w:rsidR="005E6546" w:rsidRPr="00750E2F">
        <w:rPr>
          <w:sz w:val="22"/>
          <w:szCs w:val="22"/>
          <w:lang w:val="en-GB"/>
        </w:rPr>
        <w:t>agrees</w:t>
      </w:r>
      <w:r w:rsidRPr="00750E2F">
        <w:rPr>
          <w:sz w:val="22"/>
          <w:szCs w:val="22"/>
          <w:lang w:val="en-GB"/>
        </w:rPr>
        <w:t xml:space="preserve"> to keep the Ordering Party’s Protected Information confidential, including to refrain from providing or disclosing the Protected Information</w:t>
      </w:r>
      <w:r w:rsidR="002842A1" w:rsidRPr="00750E2F">
        <w:rPr>
          <w:sz w:val="22"/>
          <w:szCs w:val="22"/>
          <w:lang w:val="en-GB"/>
        </w:rPr>
        <w:t xml:space="preserve"> </w:t>
      </w:r>
      <w:r w:rsidRPr="00750E2F">
        <w:rPr>
          <w:sz w:val="22"/>
          <w:szCs w:val="22"/>
          <w:lang w:val="en-GB"/>
        </w:rPr>
        <w:t>to any person or any third party without TME’s explicit consent, subject to</w:t>
      </w:r>
      <w:r w:rsidR="00940579" w:rsidRPr="00750E2F">
        <w:rPr>
          <w:sz w:val="22"/>
          <w:szCs w:val="22"/>
          <w:lang w:val="en-GB"/>
        </w:rPr>
        <w:t xml:space="preserve"> item</w:t>
      </w:r>
      <w:r w:rsidRPr="00750E2F">
        <w:rPr>
          <w:sz w:val="22"/>
          <w:szCs w:val="22"/>
          <w:lang w:val="en-GB"/>
        </w:rPr>
        <w:t xml:space="preserve"> 4(c), </w:t>
      </w:r>
      <w:r w:rsidR="00167553" w:rsidRPr="00750E2F">
        <w:rPr>
          <w:sz w:val="22"/>
          <w:szCs w:val="22"/>
          <w:lang w:val="en-GB"/>
        </w:rPr>
        <w:t>and to use the Protected Information only for the purpose for which it was provided, i.e. for the purpose of performing the Contractor’s contractual obligations towards the Ordering Party</w:t>
      </w:r>
      <w:r w:rsidR="00940579" w:rsidRPr="00750E2F">
        <w:rPr>
          <w:sz w:val="22"/>
          <w:szCs w:val="22"/>
          <w:lang w:val="en-GB"/>
        </w:rPr>
        <w:t>,</w:t>
      </w:r>
      <w:r w:rsidR="00167553" w:rsidRPr="00750E2F">
        <w:rPr>
          <w:sz w:val="22"/>
          <w:szCs w:val="22"/>
          <w:lang w:val="en-GB"/>
        </w:rPr>
        <w:t xml:space="preserve"> as well </w:t>
      </w:r>
      <w:r w:rsidR="00940579" w:rsidRPr="00750E2F">
        <w:rPr>
          <w:sz w:val="22"/>
          <w:szCs w:val="22"/>
          <w:lang w:val="en-GB"/>
        </w:rPr>
        <w:t>for</w:t>
      </w:r>
      <w:r w:rsidR="00167553" w:rsidRPr="00750E2F">
        <w:rPr>
          <w:sz w:val="22"/>
          <w:szCs w:val="22"/>
          <w:lang w:val="en-GB"/>
        </w:rPr>
        <w:t xml:space="preserve"> </w:t>
      </w:r>
      <w:r w:rsidR="00940579" w:rsidRPr="00750E2F">
        <w:rPr>
          <w:sz w:val="22"/>
          <w:szCs w:val="22"/>
          <w:lang w:val="en-GB"/>
        </w:rPr>
        <w:t xml:space="preserve">the Contractor’s </w:t>
      </w:r>
      <w:r w:rsidR="00167553" w:rsidRPr="00750E2F">
        <w:rPr>
          <w:sz w:val="22"/>
          <w:szCs w:val="22"/>
          <w:lang w:val="en-GB"/>
        </w:rPr>
        <w:t>pursuing its legitimate interest.</w:t>
      </w:r>
    </w:p>
    <w:p w14:paraId="0A48A302" w14:textId="6EB4D07D" w:rsidR="00D05A3E" w:rsidRPr="00750E2F" w:rsidRDefault="00940579" w:rsidP="00D05A3E">
      <w:pPr>
        <w:numPr>
          <w:ilvl w:val="0"/>
          <w:numId w:val="1"/>
        </w:numPr>
        <w:tabs>
          <w:tab w:val="left" w:pos="426"/>
        </w:tabs>
        <w:spacing w:line="276" w:lineRule="auto"/>
        <w:jc w:val="both"/>
        <w:rPr>
          <w:sz w:val="22"/>
          <w:szCs w:val="22"/>
          <w:lang w:val="en-GB"/>
        </w:rPr>
      </w:pPr>
      <w:r w:rsidRPr="00750E2F">
        <w:rPr>
          <w:sz w:val="22"/>
          <w:szCs w:val="22"/>
          <w:lang w:val="en-GB"/>
        </w:rPr>
        <w:t xml:space="preserve">In order to perform </w:t>
      </w:r>
      <w:r w:rsidR="00167553" w:rsidRPr="00750E2F">
        <w:rPr>
          <w:sz w:val="22"/>
          <w:szCs w:val="22"/>
          <w:lang w:val="en-GB"/>
        </w:rPr>
        <w:t xml:space="preserve">the provisions of </w:t>
      </w:r>
      <w:r w:rsidRPr="00750E2F">
        <w:rPr>
          <w:sz w:val="22"/>
          <w:szCs w:val="22"/>
          <w:lang w:val="en-GB"/>
        </w:rPr>
        <w:t>item</w:t>
      </w:r>
      <w:r w:rsidR="00167553" w:rsidRPr="00750E2F">
        <w:rPr>
          <w:sz w:val="22"/>
          <w:szCs w:val="22"/>
          <w:lang w:val="en-GB"/>
        </w:rPr>
        <w:t xml:space="preserve"> 3 above, the Contractor </w:t>
      </w:r>
      <w:r w:rsidRPr="00750E2F">
        <w:rPr>
          <w:sz w:val="22"/>
          <w:szCs w:val="22"/>
          <w:lang w:val="en-GB"/>
        </w:rPr>
        <w:t>agrees</w:t>
      </w:r>
      <w:r w:rsidR="00167553" w:rsidRPr="00750E2F">
        <w:rPr>
          <w:sz w:val="22"/>
          <w:szCs w:val="22"/>
          <w:lang w:val="en-GB"/>
        </w:rPr>
        <w:t xml:space="preserve"> to protect the Protected </w:t>
      </w:r>
      <w:r w:rsidRPr="00750E2F">
        <w:rPr>
          <w:sz w:val="22"/>
          <w:szCs w:val="22"/>
          <w:lang w:val="en-GB"/>
        </w:rPr>
        <w:t>I</w:t>
      </w:r>
      <w:r w:rsidR="00167553" w:rsidRPr="00750E2F">
        <w:rPr>
          <w:sz w:val="22"/>
          <w:szCs w:val="22"/>
          <w:lang w:val="en-GB"/>
        </w:rPr>
        <w:t xml:space="preserve">nformation from disclosure to unauthorised parties, </w:t>
      </w:r>
      <w:r w:rsidRPr="00750E2F">
        <w:rPr>
          <w:sz w:val="22"/>
          <w:szCs w:val="22"/>
          <w:lang w:val="en-GB"/>
        </w:rPr>
        <w:t>and in particular</w:t>
      </w:r>
      <w:r w:rsidR="00167553" w:rsidRPr="00750E2F">
        <w:rPr>
          <w:sz w:val="22"/>
          <w:szCs w:val="22"/>
          <w:lang w:val="en-GB"/>
        </w:rPr>
        <w:t xml:space="preserve"> to:</w:t>
      </w:r>
    </w:p>
    <w:p w14:paraId="1FA23841" w14:textId="20853F70" w:rsidR="00D05A3E" w:rsidRPr="00750E2F" w:rsidRDefault="00167553" w:rsidP="00D05A3E">
      <w:pPr>
        <w:numPr>
          <w:ilvl w:val="1"/>
          <w:numId w:val="1"/>
        </w:numPr>
        <w:tabs>
          <w:tab w:val="left" w:pos="426"/>
        </w:tabs>
        <w:spacing w:line="276" w:lineRule="auto"/>
        <w:jc w:val="both"/>
        <w:rPr>
          <w:sz w:val="22"/>
          <w:szCs w:val="22"/>
          <w:lang w:val="en-GB"/>
        </w:rPr>
      </w:pPr>
      <w:r w:rsidRPr="00750E2F">
        <w:rPr>
          <w:sz w:val="22"/>
          <w:szCs w:val="22"/>
          <w:lang w:val="en-GB"/>
        </w:rPr>
        <w:t xml:space="preserve">keep the Protected Information confidential by protecting </w:t>
      </w:r>
      <w:r w:rsidR="00940579" w:rsidRPr="00750E2F">
        <w:rPr>
          <w:sz w:val="22"/>
          <w:szCs w:val="22"/>
          <w:lang w:val="en-GB"/>
        </w:rPr>
        <w:t>it</w:t>
      </w:r>
      <w:r w:rsidRPr="00750E2F">
        <w:rPr>
          <w:sz w:val="22"/>
          <w:szCs w:val="22"/>
          <w:lang w:val="en-GB"/>
        </w:rPr>
        <w:t xml:space="preserve"> with at least the </w:t>
      </w:r>
      <w:r w:rsidR="00940579" w:rsidRPr="00750E2F">
        <w:rPr>
          <w:sz w:val="22"/>
          <w:szCs w:val="22"/>
          <w:lang w:val="en-GB"/>
        </w:rPr>
        <w:t xml:space="preserve">same </w:t>
      </w:r>
      <w:r w:rsidRPr="00750E2F">
        <w:rPr>
          <w:sz w:val="22"/>
          <w:szCs w:val="22"/>
          <w:lang w:val="en-GB"/>
        </w:rPr>
        <w:t>diligence it applies to the protection of its own business secrets, in each case on the level no</w:t>
      </w:r>
      <w:r w:rsidR="00940579" w:rsidRPr="00750E2F">
        <w:rPr>
          <w:sz w:val="22"/>
          <w:szCs w:val="22"/>
          <w:lang w:val="en-GB"/>
        </w:rPr>
        <w:t>t</w:t>
      </w:r>
      <w:r w:rsidRPr="00750E2F">
        <w:rPr>
          <w:sz w:val="22"/>
          <w:szCs w:val="22"/>
          <w:lang w:val="en-GB"/>
        </w:rPr>
        <w:t xml:space="preserve"> lower than resulting from exercising due diligence related to the professional nature of the Contractor’s operations, and to observe the rules of access </w:t>
      </w:r>
      <w:r w:rsidR="00153BC3" w:rsidRPr="00750E2F">
        <w:rPr>
          <w:sz w:val="22"/>
          <w:szCs w:val="22"/>
          <w:lang w:val="en-GB"/>
        </w:rPr>
        <w:t xml:space="preserve">to </w:t>
      </w:r>
      <w:r w:rsidRPr="00750E2F">
        <w:rPr>
          <w:sz w:val="22"/>
          <w:szCs w:val="22"/>
          <w:lang w:val="en-GB"/>
        </w:rPr>
        <w:t>and provision of information specified herein</w:t>
      </w:r>
      <w:r w:rsidR="00D05A3E" w:rsidRPr="00750E2F">
        <w:rPr>
          <w:sz w:val="22"/>
          <w:szCs w:val="22"/>
          <w:lang w:val="en-GB"/>
        </w:rPr>
        <w:t>;</w:t>
      </w:r>
    </w:p>
    <w:p w14:paraId="2D54D5C1" w14:textId="1CBA3891" w:rsidR="00D05A3E" w:rsidRPr="00750E2F" w:rsidRDefault="00167553" w:rsidP="00D05A3E">
      <w:pPr>
        <w:numPr>
          <w:ilvl w:val="1"/>
          <w:numId w:val="1"/>
        </w:numPr>
        <w:tabs>
          <w:tab w:val="left" w:pos="426"/>
        </w:tabs>
        <w:spacing w:line="276" w:lineRule="auto"/>
        <w:jc w:val="both"/>
        <w:rPr>
          <w:sz w:val="22"/>
          <w:szCs w:val="22"/>
          <w:lang w:val="en-GB"/>
        </w:rPr>
      </w:pPr>
      <w:r w:rsidRPr="00750E2F">
        <w:rPr>
          <w:sz w:val="22"/>
          <w:szCs w:val="22"/>
          <w:lang w:val="en-GB"/>
        </w:rPr>
        <w:t>secure the Protected Information appropriately, in particular to protect it from coming into possession of any third parties;</w:t>
      </w:r>
    </w:p>
    <w:p w14:paraId="2A99132C" w14:textId="0AAE3F8D" w:rsidR="00D05A3E" w:rsidRPr="00750E2F" w:rsidRDefault="00167553" w:rsidP="00D05A3E">
      <w:pPr>
        <w:pStyle w:val="Akapitzlist"/>
        <w:numPr>
          <w:ilvl w:val="1"/>
          <w:numId w:val="1"/>
        </w:numPr>
        <w:spacing w:line="276" w:lineRule="auto"/>
        <w:jc w:val="both"/>
        <w:rPr>
          <w:sz w:val="22"/>
          <w:szCs w:val="22"/>
          <w:lang w:val="en-GB"/>
        </w:rPr>
      </w:pPr>
      <w:r w:rsidRPr="00750E2F">
        <w:rPr>
          <w:sz w:val="22"/>
          <w:szCs w:val="22"/>
          <w:lang w:val="en-GB"/>
        </w:rPr>
        <w:lastRenderedPageBreak/>
        <w:t xml:space="preserve">provide the Protected Information to employees and other parties cooperating with the Contractor under civil law </w:t>
      </w:r>
      <w:r w:rsidR="00940579" w:rsidRPr="00750E2F">
        <w:rPr>
          <w:sz w:val="22"/>
          <w:szCs w:val="22"/>
          <w:lang w:val="en-GB"/>
        </w:rPr>
        <w:t>agreements</w:t>
      </w:r>
      <w:r w:rsidRPr="00750E2F">
        <w:rPr>
          <w:sz w:val="22"/>
          <w:szCs w:val="22"/>
          <w:lang w:val="en-GB"/>
        </w:rPr>
        <w:t xml:space="preserve"> as well as financial and legal advisors acting </w:t>
      </w:r>
      <w:r w:rsidR="002A2AC8" w:rsidRPr="00750E2F">
        <w:rPr>
          <w:sz w:val="22"/>
          <w:szCs w:val="22"/>
          <w:lang w:val="en-GB"/>
        </w:rPr>
        <w:t>on the Contractor’s instruction</w:t>
      </w:r>
      <w:r w:rsidRPr="00750E2F">
        <w:rPr>
          <w:sz w:val="22"/>
          <w:szCs w:val="22"/>
          <w:lang w:val="en-GB"/>
        </w:rPr>
        <w:t xml:space="preserve"> only </w:t>
      </w:r>
      <w:r w:rsidR="002A2AC8" w:rsidRPr="00750E2F">
        <w:rPr>
          <w:sz w:val="22"/>
          <w:szCs w:val="22"/>
          <w:lang w:val="en-GB"/>
        </w:rPr>
        <w:t>to</w:t>
      </w:r>
      <w:r w:rsidRPr="00750E2F">
        <w:rPr>
          <w:sz w:val="22"/>
          <w:szCs w:val="22"/>
          <w:lang w:val="en-GB"/>
        </w:rPr>
        <w:t xml:space="preserve"> the extent</w:t>
      </w:r>
      <w:r w:rsidR="00940579" w:rsidRPr="00750E2F">
        <w:rPr>
          <w:sz w:val="22"/>
          <w:szCs w:val="22"/>
          <w:lang w:val="en-GB"/>
        </w:rPr>
        <w:t xml:space="preserve"> that is</w:t>
      </w:r>
      <w:r w:rsidRPr="00750E2F">
        <w:rPr>
          <w:sz w:val="22"/>
          <w:szCs w:val="22"/>
          <w:lang w:val="en-GB"/>
        </w:rPr>
        <w:t xml:space="preserve"> necessary to perform the services provided by those entities to the Contractor and only to the extent</w:t>
      </w:r>
      <w:r w:rsidR="00940579" w:rsidRPr="00750E2F">
        <w:rPr>
          <w:sz w:val="22"/>
          <w:szCs w:val="22"/>
          <w:lang w:val="en-GB"/>
        </w:rPr>
        <w:t xml:space="preserve"> that is</w:t>
      </w:r>
      <w:r w:rsidRPr="00750E2F">
        <w:rPr>
          <w:sz w:val="22"/>
          <w:szCs w:val="22"/>
          <w:lang w:val="en-GB"/>
        </w:rPr>
        <w:t xml:space="preserve"> necessary from the viewpoint of the Parties’ cooperation</w:t>
      </w:r>
      <w:r w:rsidR="00D05A3E" w:rsidRPr="00750E2F">
        <w:rPr>
          <w:sz w:val="22"/>
          <w:szCs w:val="22"/>
          <w:lang w:val="en-GB"/>
        </w:rPr>
        <w:t xml:space="preserve">. </w:t>
      </w:r>
      <w:r w:rsidRPr="00750E2F">
        <w:rPr>
          <w:sz w:val="22"/>
          <w:szCs w:val="22"/>
          <w:lang w:val="en-GB"/>
        </w:rPr>
        <w:t xml:space="preserve">The Contractor </w:t>
      </w:r>
      <w:r w:rsidR="00940579" w:rsidRPr="00750E2F">
        <w:rPr>
          <w:sz w:val="22"/>
          <w:szCs w:val="22"/>
          <w:lang w:val="en-GB"/>
        </w:rPr>
        <w:t>agrees</w:t>
      </w:r>
      <w:r w:rsidRPr="00750E2F">
        <w:rPr>
          <w:sz w:val="22"/>
          <w:szCs w:val="22"/>
          <w:lang w:val="en-GB"/>
        </w:rPr>
        <w:t xml:space="preserve"> to notify</w:t>
      </w:r>
      <w:r w:rsidR="00153BC3" w:rsidRPr="00750E2F">
        <w:rPr>
          <w:sz w:val="22"/>
          <w:szCs w:val="22"/>
          <w:lang w:val="en-GB"/>
        </w:rPr>
        <w:t xml:space="preserve"> in advance</w:t>
      </w:r>
      <w:r w:rsidRPr="00750E2F">
        <w:rPr>
          <w:sz w:val="22"/>
          <w:szCs w:val="22"/>
          <w:lang w:val="en-GB"/>
        </w:rPr>
        <w:t xml:space="preserve"> the parties referred to in the preceding sentence of the protected nature of the information they are provided </w:t>
      </w:r>
      <w:r w:rsidR="00940579" w:rsidRPr="00750E2F">
        <w:rPr>
          <w:sz w:val="22"/>
          <w:szCs w:val="22"/>
          <w:lang w:val="en-GB"/>
        </w:rPr>
        <w:t xml:space="preserve">with </w:t>
      </w:r>
      <w:r w:rsidRPr="00750E2F">
        <w:rPr>
          <w:sz w:val="22"/>
          <w:szCs w:val="22"/>
          <w:lang w:val="en-GB"/>
        </w:rPr>
        <w:t>and obligate them beforehand to refrain from disclosing the Protected Information to unauthorised parties</w:t>
      </w:r>
      <w:r w:rsidR="00940579" w:rsidRPr="00750E2F">
        <w:rPr>
          <w:sz w:val="22"/>
          <w:szCs w:val="22"/>
          <w:lang w:val="en-GB"/>
        </w:rPr>
        <w:t>,</w:t>
      </w:r>
      <w:r w:rsidRPr="00750E2F">
        <w:rPr>
          <w:sz w:val="22"/>
          <w:szCs w:val="22"/>
          <w:lang w:val="en-GB"/>
        </w:rPr>
        <w:t xml:space="preserve"> unless their confidentiality obligation </w:t>
      </w:r>
      <w:r w:rsidR="00792FE9" w:rsidRPr="00750E2F">
        <w:rPr>
          <w:sz w:val="22"/>
          <w:szCs w:val="22"/>
          <w:lang w:val="en-GB"/>
        </w:rPr>
        <w:t>results from legal regulations (professional secre</w:t>
      </w:r>
      <w:r w:rsidR="00940579" w:rsidRPr="00750E2F">
        <w:rPr>
          <w:sz w:val="22"/>
          <w:szCs w:val="22"/>
          <w:lang w:val="en-GB"/>
        </w:rPr>
        <w:t>cy</w:t>
      </w:r>
      <w:r w:rsidR="00D05A3E" w:rsidRPr="00750E2F">
        <w:rPr>
          <w:sz w:val="22"/>
          <w:szCs w:val="22"/>
          <w:lang w:val="en-GB"/>
        </w:rPr>
        <w:t xml:space="preserve">). </w:t>
      </w:r>
      <w:r w:rsidR="00792FE9" w:rsidRPr="00750E2F">
        <w:rPr>
          <w:sz w:val="22"/>
          <w:szCs w:val="22"/>
          <w:lang w:val="en-GB"/>
        </w:rPr>
        <w:t xml:space="preserve">The Contractor </w:t>
      </w:r>
      <w:r w:rsidR="00940579" w:rsidRPr="00750E2F">
        <w:rPr>
          <w:sz w:val="22"/>
          <w:szCs w:val="22"/>
          <w:lang w:val="en-GB"/>
        </w:rPr>
        <w:t>will</w:t>
      </w:r>
      <w:r w:rsidR="00792FE9" w:rsidRPr="00750E2F">
        <w:rPr>
          <w:sz w:val="22"/>
          <w:szCs w:val="22"/>
          <w:lang w:val="en-GB"/>
        </w:rPr>
        <w:t xml:space="preserve"> be held </w:t>
      </w:r>
      <w:r w:rsidR="00940579" w:rsidRPr="00750E2F">
        <w:rPr>
          <w:sz w:val="22"/>
          <w:szCs w:val="22"/>
          <w:lang w:val="en-GB"/>
        </w:rPr>
        <w:t>liable</w:t>
      </w:r>
      <w:r w:rsidR="00792FE9" w:rsidRPr="00750E2F">
        <w:rPr>
          <w:sz w:val="22"/>
          <w:szCs w:val="22"/>
          <w:lang w:val="en-GB"/>
        </w:rPr>
        <w:t xml:space="preserve"> for the acts and omissions of its employees, collaborators, and subcontractors </w:t>
      </w:r>
      <w:r w:rsidR="002A2AC8" w:rsidRPr="00750E2F">
        <w:rPr>
          <w:sz w:val="22"/>
          <w:szCs w:val="22"/>
          <w:lang w:val="en-GB"/>
        </w:rPr>
        <w:t>as</w:t>
      </w:r>
      <w:r w:rsidR="00792FE9" w:rsidRPr="00750E2F">
        <w:rPr>
          <w:sz w:val="22"/>
          <w:szCs w:val="22"/>
          <w:lang w:val="en-GB"/>
        </w:rPr>
        <w:t xml:space="preserve"> for the acts and omissions of its own;</w:t>
      </w:r>
    </w:p>
    <w:p w14:paraId="4D815274" w14:textId="527BAB31" w:rsidR="00D05A3E" w:rsidRPr="00750E2F" w:rsidRDefault="00792FE9" w:rsidP="00D05A3E">
      <w:pPr>
        <w:numPr>
          <w:ilvl w:val="1"/>
          <w:numId w:val="1"/>
        </w:numPr>
        <w:tabs>
          <w:tab w:val="left" w:pos="426"/>
        </w:tabs>
        <w:spacing w:line="276" w:lineRule="auto"/>
        <w:jc w:val="both"/>
        <w:rPr>
          <w:sz w:val="22"/>
          <w:szCs w:val="22"/>
          <w:lang w:val="en-GB"/>
        </w:rPr>
      </w:pPr>
      <w:r w:rsidRPr="00750E2F">
        <w:rPr>
          <w:sz w:val="22"/>
          <w:szCs w:val="22"/>
          <w:lang w:val="en-GB"/>
        </w:rPr>
        <w:t>use the Protected Information only for the purposes</w:t>
      </w:r>
      <w:r w:rsidR="00940579" w:rsidRPr="00750E2F">
        <w:rPr>
          <w:sz w:val="22"/>
          <w:szCs w:val="22"/>
          <w:lang w:val="en-GB"/>
        </w:rPr>
        <w:t xml:space="preserve"> that are</w:t>
      </w:r>
      <w:r w:rsidRPr="00750E2F">
        <w:rPr>
          <w:sz w:val="22"/>
          <w:szCs w:val="22"/>
          <w:lang w:val="en-GB"/>
        </w:rPr>
        <w:t xml:space="preserve"> necessary to reali</w:t>
      </w:r>
      <w:r w:rsidR="00940579" w:rsidRPr="00750E2F">
        <w:rPr>
          <w:sz w:val="22"/>
          <w:szCs w:val="22"/>
          <w:lang w:val="en-GB"/>
        </w:rPr>
        <w:t>s</w:t>
      </w:r>
      <w:r w:rsidRPr="00750E2F">
        <w:rPr>
          <w:sz w:val="22"/>
          <w:szCs w:val="22"/>
          <w:lang w:val="en-GB"/>
        </w:rPr>
        <w:t xml:space="preserve">e </w:t>
      </w:r>
      <w:r w:rsidR="00940579" w:rsidRPr="00750E2F">
        <w:rPr>
          <w:sz w:val="22"/>
          <w:szCs w:val="22"/>
          <w:lang w:val="en-GB"/>
        </w:rPr>
        <w:t xml:space="preserve">the </w:t>
      </w:r>
      <w:r w:rsidRPr="00750E2F">
        <w:rPr>
          <w:sz w:val="22"/>
          <w:szCs w:val="22"/>
          <w:lang w:val="en-GB"/>
        </w:rPr>
        <w:t>mutual undertakings</w:t>
      </w:r>
      <w:r w:rsidR="002A2AC8" w:rsidRPr="00750E2F">
        <w:rPr>
          <w:sz w:val="22"/>
          <w:szCs w:val="22"/>
          <w:lang w:val="en-GB"/>
        </w:rPr>
        <w:t>, both</w:t>
      </w:r>
      <w:r w:rsidRPr="00750E2F">
        <w:rPr>
          <w:sz w:val="22"/>
          <w:szCs w:val="22"/>
          <w:lang w:val="en-GB"/>
        </w:rPr>
        <w:t xml:space="preserve"> specified herein </w:t>
      </w:r>
      <w:r w:rsidR="002A2AC8" w:rsidRPr="00750E2F">
        <w:rPr>
          <w:sz w:val="22"/>
          <w:szCs w:val="22"/>
          <w:lang w:val="en-GB"/>
        </w:rPr>
        <w:t>and</w:t>
      </w:r>
      <w:r w:rsidRPr="00750E2F">
        <w:rPr>
          <w:sz w:val="22"/>
          <w:szCs w:val="22"/>
          <w:lang w:val="en-GB"/>
        </w:rPr>
        <w:t xml:space="preserve"> under other agreements</w:t>
      </w:r>
      <w:r w:rsidR="00940579" w:rsidRPr="00750E2F">
        <w:rPr>
          <w:sz w:val="22"/>
          <w:szCs w:val="22"/>
          <w:lang w:val="en-GB"/>
        </w:rPr>
        <w:t xml:space="preserve"> between the Parties</w:t>
      </w:r>
      <w:r w:rsidR="002A2AC8" w:rsidRPr="00750E2F">
        <w:rPr>
          <w:sz w:val="22"/>
          <w:szCs w:val="22"/>
          <w:lang w:val="en-GB"/>
        </w:rPr>
        <w:t>,</w:t>
      </w:r>
      <w:r w:rsidRPr="00750E2F">
        <w:rPr>
          <w:sz w:val="22"/>
          <w:szCs w:val="22"/>
          <w:lang w:val="en-GB"/>
        </w:rPr>
        <w:t xml:space="preserve"> as well as for the purpose of the Contractor pursuing its legitimate interest</w:t>
      </w:r>
      <w:r w:rsidR="00940579" w:rsidRPr="00750E2F">
        <w:rPr>
          <w:sz w:val="22"/>
          <w:szCs w:val="22"/>
          <w:lang w:val="en-GB"/>
        </w:rPr>
        <w:t>,</w:t>
      </w:r>
      <w:r w:rsidRPr="00750E2F">
        <w:rPr>
          <w:sz w:val="22"/>
          <w:szCs w:val="22"/>
          <w:lang w:val="en-GB"/>
        </w:rPr>
        <w:t xml:space="preserve"> unless the Parties explicitly agree otherwise;</w:t>
      </w:r>
    </w:p>
    <w:p w14:paraId="75451350" w14:textId="41B1DB89" w:rsidR="00D05A3E" w:rsidRPr="00750E2F" w:rsidRDefault="00792FE9" w:rsidP="00D05A3E">
      <w:pPr>
        <w:numPr>
          <w:ilvl w:val="1"/>
          <w:numId w:val="1"/>
        </w:numPr>
        <w:tabs>
          <w:tab w:val="left" w:pos="426"/>
        </w:tabs>
        <w:spacing w:line="276" w:lineRule="auto"/>
        <w:jc w:val="both"/>
        <w:rPr>
          <w:sz w:val="22"/>
          <w:szCs w:val="22"/>
          <w:lang w:val="en-GB"/>
        </w:rPr>
      </w:pPr>
      <w:r w:rsidRPr="00750E2F">
        <w:rPr>
          <w:sz w:val="22"/>
          <w:szCs w:val="22"/>
          <w:lang w:val="en-GB"/>
        </w:rPr>
        <w:t xml:space="preserve">refrain from copying or multiplying the Protected Information in any other way for purposes other than the performance of obligations resulting from </w:t>
      </w:r>
      <w:r w:rsidR="00153BC3" w:rsidRPr="00750E2F">
        <w:rPr>
          <w:sz w:val="22"/>
          <w:szCs w:val="22"/>
          <w:lang w:val="en-GB"/>
        </w:rPr>
        <w:t xml:space="preserve">the </w:t>
      </w:r>
      <w:r w:rsidRPr="00750E2F">
        <w:rPr>
          <w:sz w:val="22"/>
          <w:szCs w:val="22"/>
          <w:lang w:val="en-GB"/>
        </w:rPr>
        <w:t xml:space="preserve">agreements </w:t>
      </w:r>
      <w:r w:rsidR="00153BC3" w:rsidRPr="00750E2F">
        <w:rPr>
          <w:sz w:val="22"/>
          <w:szCs w:val="22"/>
          <w:lang w:val="en-GB"/>
        </w:rPr>
        <w:t>between</w:t>
      </w:r>
      <w:r w:rsidRPr="00750E2F">
        <w:rPr>
          <w:sz w:val="22"/>
          <w:szCs w:val="22"/>
          <w:lang w:val="en-GB"/>
        </w:rPr>
        <w:t xml:space="preserve"> the Parties as well as for the purpose of the Contractor</w:t>
      </w:r>
      <w:r w:rsidR="00153BC3" w:rsidRPr="00750E2F">
        <w:rPr>
          <w:sz w:val="22"/>
          <w:szCs w:val="22"/>
          <w:lang w:val="en-GB"/>
        </w:rPr>
        <w:t>’s</w:t>
      </w:r>
      <w:r w:rsidRPr="00750E2F">
        <w:rPr>
          <w:sz w:val="22"/>
          <w:szCs w:val="22"/>
          <w:lang w:val="en-GB"/>
        </w:rPr>
        <w:t xml:space="preserve"> pursuing its legitimate interest;</w:t>
      </w:r>
    </w:p>
    <w:p w14:paraId="7602E8D5" w14:textId="177D9C05" w:rsidR="00D05A3E" w:rsidRPr="00750E2F" w:rsidRDefault="00792FE9" w:rsidP="00D05A3E">
      <w:pPr>
        <w:numPr>
          <w:ilvl w:val="1"/>
          <w:numId w:val="1"/>
        </w:numPr>
        <w:tabs>
          <w:tab w:val="left" w:pos="426"/>
        </w:tabs>
        <w:spacing w:line="276" w:lineRule="auto"/>
        <w:jc w:val="both"/>
        <w:rPr>
          <w:sz w:val="22"/>
          <w:szCs w:val="22"/>
          <w:lang w:val="en-GB"/>
        </w:rPr>
      </w:pPr>
      <w:r w:rsidRPr="00750E2F">
        <w:rPr>
          <w:sz w:val="22"/>
          <w:szCs w:val="22"/>
          <w:lang w:val="en-GB"/>
        </w:rPr>
        <w:t>notify TME promptly of any unauthorised loss, disclosure, or multiplication of Protected Information or of a failure to observe confidentiality;</w:t>
      </w:r>
    </w:p>
    <w:p w14:paraId="68AB2E7C" w14:textId="44ED870B" w:rsidR="00D05A3E" w:rsidRPr="00750E2F" w:rsidRDefault="00792FE9" w:rsidP="00D05A3E">
      <w:pPr>
        <w:numPr>
          <w:ilvl w:val="1"/>
          <w:numId w:val="1"/>
        </w:numPr>
        <w:tabs>
          <w:tab w:val="left" w:pos="426"/>
        </w:tabs>
        <w:spacing w:line="276" w:lineRule="auto"/>
        <w:jc w:val="both"/>
        <w:rPr>
          <w:sz w:val="22"/>
          <w:szCs w:val="22"/>
          <w:lang w:val="en-GB"/>
        </w:rPr>
      </w:pPr>
      <w:r w:rsidRPr="00750E2F">
        <w:rPr>
          <w:sz w:val="22"/>
          <w:szCs w:val="22"/>
          <w:lang w:val="en-GB"/>
        </w:rPr>
        <w:t>refrain from taking any action which do</w:t>
      </w:r>
      <w:r w:rsidR="002A2AC8" w:rsidRPr="00750E2F">
        <w:rPr>
          <w:sz w:val="22"/>
          <w:szCs w:val="22"/>
          <w:lang w:val="en-GB"/>
        </w:rPr>
        <w:t>es</w:t>
      </w:r>
      <w:r w:rsidRPr="00750E2F">
        <w:rPr>
          <w:sz w:val="22"/>
          <w:szCs w:val="22"/>
          <w:lang w:val="en-GB"/>
        </w:rPr>
        <w:t xml:space="preserve"> not aim at performing agreements </w:t>
      </w:r>
      <w:r w:rsidR="00B9193B" w:rsidRPr="00750E2F">
        <w:rPr>
          <w:sz w:val="22"/>
          <w:szCs w:val="22"/>
          <w:lang w:val="en-GB"/>
        </w:rPr>
        <w:t>between the</w:t>
      </w:r>
      <w:r w:rsidRPr="00750E2F">
        <w:rPr>
          <w:sz w:val="22"/>
          <w:szCs w:val="22"/>
          <w:lang w:val="en-GB"/>
        </w:rPr>
        <w:t xml:space="preserve"> Parties but </w:t>
      </w:r>
      <w:r w:rsidR="00B9193B" w:rsidRPr="00750E2F">
        <w:rPr>
          <w:sz w:val="22"/>
          <w:szCs w:val="22"/>
          <w:lang w:val="en-GB"/>
        </w:rPr>
        <w:t>at obtaining</w:t>
      </w:r>
      <w:r w:rsidRPr="00750E2F">
        <w:rPr>
          <w:sz w:val="22"/>
          <w:szCs w:val="22"/>
          <w:lang w:val="en-GB"/>
        </w:rPr>
        <w:t xml:space="preserve"> (or process in any form) the Protected Information through reverse engineering, i.e. through </w:t>
      </w:r>
      <w:r w:rsidR="00B9193B" w:rsidRPr="00750E2F">
        <w:rPr>
          <w:sz w:val="22"/>
          <w:szCs w:val="22"/>
          <w:lang w:val="en-GB"/>
        </w:rPr>
        <w:t xml:space="preserve">the </w:t>
      </w:r>
      <w:r w:rsidRPr="00750E2F">
        <w:rPr>
          <w:sz w:val="22"/>
          <w:szCs w:val="22"/>
          <w:lang w:val="en-GB"/>
        </w:rPr>
        <w:t xml:space="preserve">observation, examination, disassembly into parts, or testing </w:t>
      </w:r>
      <w:r w:rsidR="002A2AC8" w:rsidRPr="00750E2F">
        <w:rPr>
          <w:sz w:val="22"/>
          <w:szCs w:val="22"/>
          <w:lang w:val="en-GB"/>
        </w:rPr>
        <w:t xml:space="preserve">of </w:t>
      </w:r>
      <w:r w:rsidRPr="00750E2F">
        <w:rPr>
          <w:sz w:val="22"/>
          <w:szCs w:val="22"/>
          <w:lang w:val="en-GB"/>
        </w:rPr>
        <w:t>a product/service</w:t>
      </w:r>
      <w:r w:rsidR="00B9193B" w:rsidRPr="00750E2F">
        <w:rPr>
          <w:sz w:val="22"/>
          <w:szCs w:val="22"/>
          <w:lang w:val="en-GB"/>
        </w:rPr>
        <w:t xml:space="preserve"> </w:t>
      </w:r>
      <w:r w:rsidRPr="00750E2F">
        <w:rPr>
          <w:sz w:val="22"/>
          <w:szCs w:val="22"/>
          <w:lang w:val="en-GB"/>
        </w:rPr>
        <w:t>which has been provided to the Contractor.</w:t>
      </w:r>
    </w:p>
    <w:p w14:paraId="0A2335AC" w14:textId="19CE0A3E" w:rsidR="00D05A3E" w:rsidRPr="00750E2F" w:rsidRDefault="00792FE9" w:rsidP="00D05A3E">
      <w:pPr>
        <w:numPr>
          <w:ilvl w:val="0"/>
          <w:numId w:val="1"/>
        </w:numPr>
        <w:tabs>
          <w:tab w:val="left" w:pos="426"/>
        </w:tabs>
        <w:spacing w:line="276" w:lineRule="auto"/>
        <w:jc w:val="both"/>
        <w:rPr>
          <w:sz w:val="22"/>
          <w:szCs w:val="22"/>
          <w:lang w:val="en-GB"/>
        </w:rPr>
      </w:pPr>
      <w:r w:rsidRPr="00750E2F">
        <w:rPr>
          <w:sz w:val="22"/>
          <w:szCs w:val="22"/>
          <w:lang w:val="en-GB"/>
        </w:rPr>
        <w:t xml:space="preserve">The disclosure of the Protected Information to entities other than listed in </w:t>
      </w:r>
      <w:r w:rsidR="00B9193B" w:rsidRPr="00750E2F">
        <w:rPr>
          <w:sz w:val="22"/>
          <w:szCs w:val="22"/>
          <w:lang w:val="en-GB"/>
        </w:rPr>
        <w:t>item</w:t>
      </w:r>
      <w:r w:rsidRPr="00750E2F">
        <w:rPr>
          <w:sz w:val="22"/>
          <w:szCs w:val="22"/>
          <w:lang w:val="en-GB"/>
        </w:rPr>
        <w:t xml:space="preserve"> 4(c) above or the use of the Protected Information for purposes other than those</w:t>
      </w:r>
      <w:r w:rsidR="00B9193B" w:rsidRPr="00750E2F">
        <w:rPr>
          <w:sz w:val="22"/>
          <w:szCs w:val="22"/>
          <w:lang w:val="en-GB"/>
        </w:rPr>
        <w:t xml:space="preserve"> for</w:t>
      </w:r>
      <w:r w:rsidRPr="00750E2F">
        <w:rPr>
          <w:sz w:val="22"/>
          <w:szCs w:val="22"/>
          <w:lang w:val="en-GB"/>
        </w:rPr>
        <w:t xml:space="preserve"> which the information was provided </w:t>
      </w:r>
      <w:r w:rsidR="00B9193B" w:rsidRPr="00750E2F">
        <w:rPr>
          <w:sz w:val="22"/>
          <w:szCs w:val="22"/>
          <w:lang w:val="en-GB"/>
        </w:rPr>
        <w:t>will</w:t>
      </w:r>
      <w:r w:rsidRPr="00750E2F">
        <w:rPr>
          <w:sz w:val="22"/>
          <w:szCs w:val="22"/>
          <w:lang w:val="en-GB"/>
        </w:rPr>
        <w:t xml:space="preserve"> require an explicit consent provided by TME in writing or by e-mail using a qualified electronic signature or else deemed null and void.</w:t>
      </w:r>
    </w:p>
    <w:p w14:paraId="03CECD2C" w14:textId="00DE222C" w:rsidR="00D05A3E" w:rsidRPr="00750E2F" w:rsidRDefault="006016DE" w:rsidP="00D05A3E">
      <w:pPr>
        <w:numPr>
          <w:ilvl w:val="0"/>
          <w:numId w:val="1"/>
        </w:numPr>
        <w:tabs>
          <w:tab w:val="left" w:pos="426"/>
        </w:tabs>
        <w:spacing w:line="276" w:lineRule="auto"/>
        <w:jc w:val="both"/>
        <w:rPr>
          <w:sz w:val="22"/>
          <w:szCs w:val="22"/>
          <w:lang w:val="en-GB"/>
        </w:rPr>
      </w:pPr>
      <w:r w:rsidRPr="00750E2F">
        <w:rPr>
          <w:sz w:val="22"/>
          <w:szCs w:val="22"/>
          <w:lang w:val="en-GB"/>
        </w:rPr>
        <w:t xml:space="preserve">The Parties unanimously agree that the consent referred to in </w:t>
      </w:r>
      <w:r w:rsidR="00B9193B" w:rsidRPr="00750E2F">
        <w:rPr>
          <w:sz w:val="22"/>
          <w:szCs w:val="22"/>
          <w:lang w:val="en-GB"/>
        </w:rPr>
        <w:t>item</w:t>
      </w:r>
      <w:r w:rsidRPr="00750E2F">
        <w:rPr>
          <w:sz w:val="22"/>
          <w:szCs w:val="22"/>
          <w:lang w:val="en-GB"/>
        </w:rPr>
        <w:t xml:space="preserve"> 5 above may be withdrawn at any time. A declaration </w:t>
      </w:r>
      <w:r w:rsidR="00B9193B" w:rsidRPr="00750E2F">
        <w:rPr>
          <w:sz w:val="22"/>
          <w:szCs w:val="22"/>
          <w:lang w:val="en-GB"/>
        </w:rPr>
        <w:t>on</w:t>
      </w:r>
      <w:r w:rsidRPr="00750E2F">
        <w:rPr>
          <w:sz w:val="22"/>
          <w:szCs w:val="22"/>
          <w:lang w:val="en-GB"/>
        </w:rPr>
        <w:t xml:space="preserve"> withdrawal of the consent </w:t>
      </w:r>
      <w:r w:rsidR="00B9193B" w:rsidRPr="00750E2F">
        <w:rPr>
          <w:sz w:val="22"/>
          <w:szCs w:val="22"/>
          <w:lang w:val="en-GB"/>
        </w:rPr>
        <w:t>must</w:t>
      </w:r>
      <w:r w:rsidRPr="00750E2F">
        <w:rPr>
          <w:sz w:val="22"/>
          <w:szCs w:val="22"/>
          <w:lang w:val="en-GB"/>
        </w:rPr>
        <w:t xml:space="preserve"> be made in writing or by e-mail with a qualified electronic signature or else </w:t>
      </w:r>
      <w:r w:rsidR="00B9193B" w:rsidRPr="00750E2F">
        <w:rPr>
          <w:sz w:val="22"/>
          <w:szCs w:val="22"/>
          <w:lang w:val="en-GB"/>
        </w:rPr>
        <w:t>will</w:t>
      </w:r>
      <w:r w:rsidRPr="00750E2F">
        <w:rPr>
          <w:sz w:val="22"/>
          <w:szCs w:val="22"/>
          <w:lang w:val="en-GB"/>
        </w:rPr>
        <w:t xml:space="preserve"> be deemed null and void</w:t>
      </w:r>
      <w:r w:rsidR="00D05A3E" w:rsidRPr="00750E2F">
        <w:rPr>
          <w:sz w:val="22"/>
          <w:szCs w:val="22"/>
          <w:lang w:val="en-GB"/>
        </w:rPr>
        <w:t xml:space="preserve">. </w:t>
      </w:r>
      <w:r w:rsidRPr="00750E2F">
        <w:rPr>
          <w:sz w:val="22"/>
          <w:szCs w:val="22"/>
          <w:lang w:val="en-GB"/>
        </w:rPr>
        <w:t xml:space="preserve">If the Ordering Party’s consent has been withdrawn, the Contractor </w:t>
      </w:r>
      <w:r w:rsidR="003F1937" w:rsidRPr="00750E2F">
        <w:rPr>
          <w:sz w:val="22"/>
          <w:szCs w:val="22"/>
          <w:lang w:val="en-GB"/>
        </w:rPr>
        <w:t>is obliged to</w:t>
      </w:r>
      <w:r w:rsidRPr="00750E2F">
        <w:rPr>
          <w:sz w:val="22"/>
          <w:szCs w:val="22"/>
          <w:lang w:val="en-GB"/>
        </w:rPr>
        <w:t xml:space="preserve"> block access to such information for the parties referred to in</w:t>
      </w:r>
      <w:r w:rsidR="003F1937" w:rsidRPr="00750E2F">
        <w:rPr>
          <w:sz w:val="22"/>
          <w:szCs w:val="22"/>
          <w:lang w:val="en-GB"/>
        </w:rPr>
        <w:t xml:space="preserve"> item</w:t>
      </w:r>
      <w:r w:rsidRPr="00750E2F">
        <w:rPr>
          <w:sz w:val="22"/>
          <w:szCs w:val="22"/>
          <w:lang w:val="en-GB"/>
        </w:rPr>
        <w:t xml:space="preserve"> 5 and, if it is technically impossible, the Contractor </w:t>
      </w:r>
      <w:r w:rsidR="007631A9" w:rsidRPr="00750E2F">
        <w:rPr>
          <w:sz w:val="22"/>
          <w:szCs w:val="22"/>
          <w:lang w:val="en-GB"/>
        </w:rPr>
        <w:t>will</w:t>
      </w:r>
      <w:r w:rsidRPr="00750E2F">
        <w:rPr>
          <w:sz w:val="22"/>
          <w:szCs w:val="22"/>
          <w:lang w:val="en-GB"/>
        </w:rPr>
        <w:t xml:space="preserve"> explicitly prohibit </w:t>
      </w:r>
      <w:r w:rsidR="007631A9" w:rsidRPr="00750E2F">
        <w:rPr>
          <w:sz w:val="22"/>
          <w:szCs w:val="22"/>
          <w:lang w:val="en-GB"/>
        </w:rPr>
        <w:t>such parties</w:t>
      </w:r>
      <w:r w:rsidRPr="00750E2F">
        <w:rPr>
          <w:sz w:val="22"/>
          <w:szCs w:val="22"/>
          <w:lang w:val="en-GB"/>
        </w:rPr>
        <w:t xml:space="preserve"> from using this information. However, the preceding sentence does not </w:t>
      </w:r>
      <w:r w:rsidR="007631A9" w:rsidRPr="00750E2F">
        <w:rPr>
          <w:sz w:val="22"/>
          <w:szCs w:val="22"/>
          <w:lang w:val="en-GB"/>
        </w:rPr>
        <w:t>apply to</w:t>
      </w:r>
      <w:r w:rsidRPr="00750E2F">
        <w:rPr>
          <w:sz w:val="22"/>
          <w:szCs w:val="22"/>
          <w:lang w:val="en-GB"/>
        </w:rPr>
        <w:t xml:space="preserve"> the parties </w:t>
      </w:r>
      <w:r w:rsidR="00BE6361" w:rsidRPr="00750E2F">
        <w:rPr>
          <w:sz w:val="22"/>
          <w:szCs w:val="22"/>
          <w:lang w:val="en-GB"/>
        </w:rPr>
        <w:t>the</w:t>
      </w:r>
      <w:r w:rsidRPr="00750E2F">
        <w:rPr>
          <w:sz w:val="22"/>
          <w:szCs w:val="22"/>
          <w:lang w:val="en-GB"/>
        </w:rPr>
        <w:t xml:space="preserve"> assistance</w:t>
      </w:r>
      <w:r w:rsidR="00BE6361" w:rsidRPr="00750E2F">
        <w:rPr>
          <w:sz w:val="22"/>
          <w:szCs w:val="22"/>
          <w:lang w:val="en-GB"/>
        </w:rPr>
        <w:t xml:space="preserve"> of which</w:t>
      </w:r>
      <w:r w:rsidRPr="00750E2F">
        <w:rPr>
          <w:sz w:val="22"/>
          <w:szCs w:val="22"/>
          <w:lang w:val="en-GB"/>
        </w:rPr>
        <w:t xml:space="preserve"> the Contractor uses to pursue its legitimate interest</w:t>
      </w:r>
      <w:r w:rsidR="00D05A3E" w:rsidRPr="00750E2F">
        <w:rPr>
          <w:sz w:val="22"/>
          <w:szCs w:val="22"/>
          <w:lang w:val="en-GB"/>
        </w:rPr>
        <w:t xml:space="preserve">. </w:t>
      </w:r>
    </w:p>
    <w:p w14:paraId="2FA1C19D" w14:textId="3280762F" w:rsidR="00D05A3E" w:rsidRPr="00750E2F" w:rsidRDefault="006016DE"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In the event of any doubt arising </w:t>
      </w:r>
      <w:r w:rsidR="00641B23" w:rsidRPr="00750E2F">
        <w:rPr>
          <w:rFonts w:ascii="Times New Roman" w:hAnsi="Times New Roman"/>
          <w:sz w:val="22"/>
          <w:szCs w:val="22"/>
          <w:lang w:val="en-GB"/>
        </w:rPr>
        <w:t xml:space="preserve">as to </w:t>
      </w:r>
      <w:r w:rsidRPr="00750E2F">
        <w:rPr>
          <w:rFonts w:ascii="Times New Roman" w:hAnsi="Times New Roman"/>
          <w:sz w:val="22"/>
          <w:szCs w:val="22"/>
          <w:lang w:val="en-GB"/>
        </w:rPr>
        <w:t>whether</w:t>
      </w:r>
      <w:r w:rsidR="00641B23" w:rsidRPr="00750E2F">
        <w:rPr>
          <w:rFonts w:ascii="Times New Roman" w:hAnsi="Times New Roman"/>
          <w:sz w:val="22"/>
          <w:szCs w:val="22"/>
          <w:lang w:val="en-GB"/>
        </w:rPr>
        <w:t xml:space="preserve"> a</w:t>
      </w:r>
      <w:r w:rsidRPr="00750E2F">
        <w:rPr>
          <w:rFonts w:ascii="Times New Roman" w:hAnsi="Times New Roman"/>
          <w:sz w:val="22"/>
          <w:szCs w:val="22"/>
          <w:lang w:val="en-GB"/>
        </w:rPr>
        <w:t xml:space="preserve"> specific </w:t>
      </w:r>
      <w:r w:rsidR="00641B23" w:rsidRPr="00750E2F">
        <w:rPr>
          <w:rFonts w:ascii="Times New Roman" w:hAnsi="Times New Roman"/>
          <w:sz w:val="22"/>
          <w:szCs w:val="22"/>
          <w:lang w:val="en-GB"/>
        </w:rPr>
        <w:t xml:space="preserve">piece of </w:t>
      </w:r>
      <w:r w:rsidRPr="00750E2F">
        <w:rPr>
          <w:rFonts w:ascii="Times New Roman" w:hAnsi="Times New Roman"/>
          <w:sz w:val="22"/>
          <w:szCs w:val="22"/>
          <w:lang w:val="en-GB"/>
        </w:rPr>
        <w:t>information is Protected Information, the Contractor should keep it confidential until such doubt is resolved by the Ordering Party</w:t>
      </w:r>
      <w:r w:rsidR="00D05A3E" w:rsidRPr="00750E2F">
        <w:rPr>
          <w:rFonts w:ascii="Times New Roman" w:hAnsi="Times New Roman"/>
          <w:sz w:val="22"/>
          <w:szCs w:val="22"/>
          <w:lang w:val="en-GB"/>
        </w:rPr>
        <w:t xml:space="preserve">. </w:t>
      </w:r>
      <w:r w:rsidRPr="00750E2F">
        <w:rPr>
          <w:rFonts w:ascii="Times New Roman" w:hAnsi="Times New Roman"/>
          <w:sz w:val="22"/>
          <w:szCs w:val="22"/>
          <w:lang w:val="en-GB"/>
        </w:rPr>
        <w:t>A request for resolving the doubt as well as the Ordering Party’s reply should be provided to the Contractor in writing</w:t>
      </w:r>
      <w:r w:rsidR="00641B23" w:rsidRPr="00750E2F">
        <w:rPr>
          <w:rFonts w:ascii="Times New Roman" w:hAnsi="Times New Roman"/>
          <w:sz w:val="22"/>
          <w:szCs w:val="22"/>
          <w:lang w:val="en-GB"/>
        </w:rPr>
        <w:t xml:space="preserve">, subject to a </w:t>
      </w:r>
      <w:r w:rsidRPr="00750E2F">
        <w:rPr>
          <w:rFonts w:ascii="Times New Roman" w:hAnsi="Times New Roman"/>
          <w:sz w:val="22"/>
          <w:szCs w:val="22"/>
          <w:lang w:val="en-GB"/>
        </w:rPr>
        <w:t>confirmation of receipt or by e-mail.</w:t>
      </w:r>
    </w:p>
    <w:p w14:paraId="6B8D7973" w14:textId="272B80E8" w:rsidR="00D05A3E" w:rsidRPr="00750E2F" w:rsidRDefault="006016DE"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All information and documents containing Protected Information </w:t>
      </w:r>
      <w:r w:rsidR="00641B23" w:rsidRPr="00750E2F">
        <w:rPr>
          <w:rFonts w:ascii="Times New Roman" w:hAnsi="Times New Roman"/>
          <w:sz w:val="22"/>
          <w:szCs w:val="22"/>
          <w:lang w:val="en-GB"/>
        </w:rPr>
        <w:t>will</w:t>
      </w:r>
      <w:r w:rsidRPr="00750E2F">
        <w:rPr>
          <w:rFonts w:ascii="Times New Roman" w:hAnsi="Times New Roman"/>
          <w:sz w:val="22"/>
          <w:szCs w:val="22"/>
          <w:lang w:val="en-GB"/>
        </w:rPr>
        <w:t xml:space="preserve"> remain the Ordering Party’s property and </w:t>
      </w:r>
      <w:r w:rsidR="00641B23" w:rsidRPr="00750E2F">
        <w:rPr>
          <w:rFonts w:ascii="Times New Roman" w:hAnsi="Times New Roman"/>
          <w:sz w:val="22"/>
          <w:szCs w:val="22"/>
          <w:lang w:val="en-GB"/>
        </w:rPr>
        <w:t>must</w:t>
      </w:r>
      <w:r w:rsidRPr="00750E2F">
        <w:rPr>
          <w:rFonts w:ascii="Times New Roman" w:hAnsi="Times New Roman"/>
          <w:sz w:val="22"/>
          <w:szCs w:val="22"/>
          <w:lang w:val="en-GB"/>
        </w:rPr>
        <w:t xml:space="preserve"> be returned at </w:t>
      </w:r>
      <w:r w:rsidR="00641B23" w:rsidRPr="00750E2F">
        <w:rPr>
          <w:rFonts w:ascii="Times New Roman" w:hAnsi="Times New Roman"/>
          <w:sz w:val="22"/>
          <w:szCs w:val="22"/>
          <w:lang w:val="en-GB"/>
        </w:rPr>
        <w:t xml:space="preserve">the Ordering Party’s </w:t>
      </w:r>
      <w:r w:rsidRPr="00750E2F">
        <w:rPr>
          <w:rFonts w:ascii="Times New Roman" w:hAnsi="Times New Roman"/>
          <w:sz w:val="22"/>
          <w:szCs w:val="22"/>
          <w:lang w:val="en-GB"/>
        </w:rPr>
        <w:t xml:space="preserve">each request within 7 days of the Contractor’s receiving the </w:t>
      </w:r>
      <w:r w:rsidR="00112C26" w:rsidRPr="00750E2F">
        <w:rPr>
          <w:rFonts w:ascii="Times New Roman" w:hAnsi="Times New Roman"/>
          <w:sz w:val="22"/>
          <w:szCs w:val="22"/>
          <w:lang w:val="en-GB"/>
        </w:rPr>
        <w:t>request.</w:t>
      </w:r>
    </w:p>
    <w:p w14:paraId="2D7933AE" w14:textId="7E555949" w:rsidR="00D05A3E" w:rsidRPr="00750E2F" w:rsidRDefault="00112C26"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The obligation of confidentiality referred to herein </w:t>
      </w:r>
      <w:r w:rsidR="00641B23" w:rsidRPr="00750E2F">
        <w:rPr>
          <w:rFonts w:ascii="Times New Roman" w:hAnsi="Times New Roman"/>
          <w:sz w:val="22"/>
          <w:szCs w:val="22"/>
          <w:lang w:val="en-GB"/>
        </w:rPr>
        <w:t>does</w:t>
      </w:r>
      <w:r w:rsidRPr="00750E2F">
        <w:rPr>
          <w:rFonts w:ascii="Times New Roman" w:hAnsi="Times New Roman"/>
          <w:sz w:val="22"/>
          <w:szCs w:val="22"/>
          <w:lang w:val="en-GB"/>
        </w:rPr>
        <w:t xml:space="preserve"> not apply to the obtained information</w:t>
      </w:r>
      <w:r w:rsidR="00D05A3E" w:rsidRPr="00750E2F">
        <w:rPr>
          <w:rFonts w:ascii="Times New Roman" w:hAnsi="Times New Roman"/>
          <w:sz w:val="22"/>
          <w:szCs w:val="22"/>
          <w:lang w:val="en-GB"/>
        </w:rPr>
        <w:t>:</w:t>
      </w:r>
    </w:p>
    <w:p w14:paraId="1DC05A47" w14:textId="3BA79B34" w:rsidR="00D05A3E" w:rsidRPr="00750E2F" w:rsidRDefault="00112C26" w:rsidP="00D05A3E">
      <w:pPr>
        <w:pStyle w:val="HTML-wstpniesformatowany"/>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ind w:left="1134"/>
        <w:jc w:val="both"/>
        <w:rPr>
          <w:rFonts w:ascii="Times New Roman" w:hAnsi="Times New Roman"/>
          <w:sz w:val="22"/>
          <w:szCs w:val="22"/>
          <w:lang w:val="en-GB"/>
        </w:rPr>
      </w:pPr>
      <w:r w:rsidRPr="00750E2F">
        <w:rPr>
          <w:rFonts w:ascii="Times New Roman" w:hAnsi="Times New Roman"/>
          <w:sz w:val="22"/>
          <w:szCs w:val="22"/>
          <w:lang w:val="en-GB"/>
        </w:rPr>
        <w:t>which is commonly known or which has been published with no breach of the provisions hereof;</w:t>
      </w:r>
    </w:p>
    <w:p w14:paraId="775414E1" w14:textId="7D28659F" w:rsidR="00D05A3E" w:rsidRPr="00750E2F" w:rsidRDefault="00112C26" w:rsidP="00D05A3E">
      <w:pPr>
        <w:pStyle w:val="HTML-wstpniesformatowany"/>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ind w:left="1134"/>
        <w:jc w:val="both"/>
        <w:rPr>
          <w:rFonts w:ascii="Times New Roman" w:hAnsi="Times New Roman"/>
          <w:sz w:val="22"/>
          <w:szCs w:val="22"/>
          <w:lang w:val="en-GB"/>
        </w:rPr>
      </w:pPr>
      <w:r w:rsidRPr="00750E2F">
        <w:rPr>
          <w:rFonts w:ascii="Times New Roman" w:hAnsi="Times New Roman"/>
          <w:sz w:val="22"/>
          <w:szCs w:val="22"/>
          <w:lang w:val="en-GB"/>
        </w:rPr>
        <w:t>which is or will become available to the Contractor from a source other than the Ordering Party on condition that the entity which is the source of the information was not bound by one of the Parties with restrictions under confidentiality clauses or agreements;</w:t>
      </w:r>
    </w:p>
    <w:p w14:paraId="6FB1F9B1" w14:textId="67A82966" w:rsidR="00D05A3E" w:rsidRPr="00750E2F" w:rsidRDefault="00112C26" w:rsidP="00D05A3E">
      <w:pPr>
        <w:pStyle w:val="HTML-wstpniesformatowany"/>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ind w:left="1134"/>
        <w:jc w:val="both"/>
        <w:rPr>
          <w:rFonts w:ascii="Times New Roman" w:hAnsi="Times New Roman"/>
          <w:sz w:val="22"/>
          <w:szCs w:val="22"/>
          <w:lang w:val="en-GB"/>
        </w:rPr>
      </w:pPr>
      <w:r w:rsidRPr="00750E2F">
        <w:rPr>
          <w:rFonts w:ascii="Times New Roman" w:hAnsi="Times New Roman"/>
          <w:sz w:val="22"/>
          <w:szCs w:val="22"/>
          <w:lang w:val="en-GB"/>
        </w:rPr>
        <w:lastRenderedPageBreak/>
        <w:t xml:space="preserve">which has been obtained independently </w:t>
      </w:r>
      <w:r w:rsidR="00641B23" w:rsidRPr="00750E2F">
        <w:rPr>
          <w:rFonts w:ascii="Times New Roman" w:hAnsi="Times New Roman"/>
          <w:sz w:val="22"/>
          <w:szCs w:val="22"/>
          <w:lang w:val="en-GB"/>
        </w:rPr>
        <w:t>of</w:t>
      </w:r>
      <w:r w:rsidRPr="00750E2F">
        <w:rPr>
          <w:rFonts w:ascii="Times New Roman" w:hAnsi="Times New Roman"/>
          <w:sz w:val="22"/>
          <w:szCs w:val="22"/>
          <w:lang w:val="en-GB"/>
        </w:rPr>
        <w:t xml:space="preserve"> the Ordering Party as a result of the work performed by the Contractor or its collaborators/advisors to whom the Protected Information has not been disclosed;</w:t>
      </w:r>
    </w:p>
    <w:p w14:paraId="19C4E22E" w14:textId="0454DEDF" w:rsidR="00D05A3E" w:rsidRPr="00750E2F" w:rsidRDefault="00112C26" w:rsidP="00D05A3E">
      <w:pPr>
        <w:pStyle w:val="HTML-wstpniesformatowany"/>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ind w:left="1134"/>
        <w:jc w:val="both"/>
        <w:rPr>
          <w:rFonts w:ascii="Times New Roman" w:hAnsi="Times New Roman"/>
          <w:sz w:val="22"/>
          <w:szCs w:val="22"/>
          <w:lang w:val="en-GB"/>
        </w:rPr>
      </w:pPr>
      <w:r w:rsidRPr="00750E2F">
        <w:rPr>
          <w:rFonts w:ascii="Times New Roman" w:hAnsi="Times New Roman"/>
          <w:sz w:val="22"/>
          <w:szCs w:val="22"/>
          <w:lang w:val="en-GB"/>
        </w:rPr>
        <w:t xml:space="preserve">which the Contractor is obliged to disclose under </w:t>
      </w:r>
      <w:r w:rsidR="000A5486" w:rsidRPr="00750E2F">
        <w:rPr>
          <w:rFonts w:ascii="Times New Roman" w:hAnsi="Times New Roman"/>
          <w:sz w:val="22"/>
          <w:szCs w:val="22"/>
          <w:lang w:val="en-GB"/>
        </w:rPr>
        <w:t xml:space="preserve">the </w:t>
      </w:r>
      <w:r w:rsidRPr="00750E2F">
        <w:rPr>
          <w:rFonts w:ascii="Times New Roman" w:hAnsi="Times New Roman"/>
          <w:sz w:val="22"/>
          <w:szCs w:val="22"/>
          <w:lang w:val="en-GB"/>
        </w:rPr>
        <w:t xml:space="preserve">applicable legal regulations before </w:t>
      </w:r>
      <w:r w:rsidR="00BE6361" w:rsidRPr="00750E2F">
        <w:rPr>
          <w:rFonts w:ascii="Times New Roman" w:hAnsi="Times New Roman"/>
          <w:sz w:val="22"/>
          <w:szCs w:val="22"/>
          <w:lang w:val="en-GB"/>
        </w:rPr>
        <w:t xml:space="preserve">a </w:t>
      </w:r>
      <w:r w:rsidRPr="00750E2F">
        <w:rPr>
          <w:rFonts w:ascii="Times New Roman" w:hAnsi="Times New Roman"/>
          <w:sz w:val="22"/>
          <w:szCs w:val="22"/>
          <w:lang w:val="en-GB"/>
        </w:rPr>
        <w:t xml:space="preserve">court, a public administration body, or a different authority/institution, subject to the provision that the Contractor </w:t>
      </w:r>
      <w:r w:rsidR="0035527C" w:rsidRPr="00750E2F">
        <w:rPr>
          <w:rFonts w:ascii="Times New Roman" w:hAnsi="Times New Roman"/>
          <w:sz w:val="22"/>
          <w:szCs w:val="22"/>
          <w:lang w:val="en-GB"/>
        </w:rPr>
        <w:t>will</w:t>
      </w:r>
      <w:r w:rsidRPr="00750E2F">
        <w:rPr>
          <w:rFonts w:ascii="Times New Roman" w:hAnsi="Times New Roman"/>
          <w:sz w:val="22"/>
          <w:szCs w:val="22"/>
          <w:lang w:val="en-GB"/>
        </w:rPr>
        <w:t xml:space="preserve"> promptly notify the Ordering Party of the fact to the extent permitted by law</w:t>
      </w:r>
      <w:r w:rsidR="0035527C" w:rsidRPr="00750E2F">
        <w:rPr>
          <w:rFonts w:ascii="Times New Roman" w:hAnsi="Times New Roman"/>
          <w:sz w:val="22"/>
          <w:szCs w:val="22"/>
          <w:lang w:val="en-GB"/>
        </w:rPr>
        <w:t>,</w:t>
      </w:r>
      <w:r w:rsidRPr="00750E2F">
        <w:rPr>
          <w:rFonts w:ascii="Times New Roman" w:hAnsi="Times New Roman"/>
          <w:sz w:val="22"/>
          <w:szCs w:val="22"/>
          <w:lang w:val="en-GB"/>
        </w:rPr>
        <w:t xml:space="preserve"> unless such </w:t>
      </w:r>
      <w:r w:rsidR="0035527C" w:rsidRPr="00750E2F">
        <w:rPr>
          <w:rFonts w:ascii="Times New Roman" w:hAnsi="Times New Roman"/>
          <w:sz w:val="22"/>
          <w:szCs w:val="22"/>
          <w:lang w:val="en-GB"/>
        </w:rPr>
        <w:t>a notification</w:t>
      </w:r>
      <w:r w:rsidRPr="00750E2F">
        <w:rPr>
          <w:rFonts w:ascii="Times New Roman" w:hAnsi="Times New Roman"/>
          <w:sz w:val="22"/>
          <w:szCs w:val="22"/>
          <w:lang w:val="en-GB"/>
        </w:rPr>
        <w:t xml:space="preserve"> is prohibited under applicable legal regulations or a decision of the authority requesting the disclosure; such information should, if possible, be provided before the disclosure of the Protected Information to the entity authorised to request its disclosure;</w:t>
      </w:r>
    </w:p>
    <w:p w14:paraId="3125C153" w14:textId="415E7BD1" w:rsidR="00D05A3E" w:rsidRPr="00750E2F" w:rsidRDefault="00112C26" w:rsidP="00D05A3E">
      <w:pPr>
        <w:pStyle w:val="HTML-wstpniesformatowany"/>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ind w:left="1134"/>
        <w:jc w:val="both"/>
        <w:rPr>
          <w:rFonts w:ascii="Times New Roman" w:hAnsi="Times New Roman"/>
          <w:sz w:val="22"/>
          <w:szCs w:val="22"/>
          <w:lang w:val="en-GB"/>
        </w:rPr>
      </w:pPr>
      <w:r w:rsidRPr="00750E2F">
        <w:rPr>
          <w:rFonts w:ascii="Times New Roman" w:hAnsi="Times New Roman"/>
          <w:sz w:val="22"/>
          <w:szCs w:val="22"/>
          <w:lang w:val="en-GB"/>
        </w:rPr>
        <w:t>the disclosure of which to specific authorities or bodies is necessary to pursue legitimate claims of the Contractor in connection to the cooperation of the Parties</w:t>
      </w:r>
      <w:r w:rsidR="00D05A3E" w:rsidRPr="00750E2F">
        <w:rPr>
          <w:rFonts w:ascii="Times New Roman" w:hAnsi="Times New Roman"/>
          <w:sz w:val="22"/>
          <w:szCs w:val="22"/>
          <w:lang w:val="en-GB"/>
        </w:rPr>
        <w:t xml:space="preserve">. </w:t>
      </w:r>
    </w:p>
    <w:p w14:paraId="107652FD" w14:textId="065524A2" w:rsidR="00D05A3E" w:rsidRPr="00750E2F" w:rsidRDefault="00C6623C"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A breach of the obligation of confidentiality with regard to the Protected Information include</w:t>
      </w:r>
      <w:r w:rsidR="00BA3483" w:rsidRPr="00750E2F">
        <w:rPr>
          <w:rFonts w:ascii="Times New Roman" w:hAnsi="Times New Roman"/>
          <w:sz w:val="22"/>
          <w:szCs w:val="22"/>
          <w:lang w:val="en-GB"/>
        </w:rPr>
        <w:t>s</w:t>
      </w:r>
      <w:r w:rsidR="000A5486" w:rsidRPr="00750E2F">
        <w:rPr>
          <w:rFonts w:ascii="Times New Roman" w:hAnsi="Times New Roman"/>
          <w:sz w:val="22"/>
          <w:szCs w:val="22"/>
          <w:lang w:val="en-GB"/>
        </w:rPr>
        <w:t>,</w:t>
      </w:r>
      <w:r w:rsidRPr="00750E2F">
        <w:rPr>
          <w:rFonts w:ascii="Times New Roman" w:hAnsi="Times New Roman"/>
          <w:sz w:val="22"/>
          <w:szCs w:val="22"/>
          <w:lang w:val="en-GB"/>
        </w:rPr>
        <w:t xml:space="preserve"> without being limited to</w:t>
      </w:r>
      <w:r w:rsidR="000A5486" w:rsidRPr="00750E2F">
        <w:rPr>
          <w:rFonts w:ascii="Times New Roman" w:hAnsi="Times New Roman"/>
          <w:sz w:val="22"/>
          <w:szCs w:val="22"/>
          <w:lang w:val="en-GB"/>
        </w:rPr>
        <w:t>,</w:t>
      </w:r>
      <w:r w:rsidRPr="00750E2F">
        <w:rPr>
          <w:rFonts w:ascii="Times New Roman" w:hAnsi="Times New Roman"/>
          <w:sz w:val="22"/>
          <w:szCs w:val="22"/>
          <w:lang w:val="en-GB"/>
        </w:rPr>
        <w:t xml:space="preserve"> intentional or unintentional provision of the Protected Information to entities </w:t>
      </w:r>
      <w:r w:rsidR="00BA3483" w:rsidRPr="00750E2F">
        <w:rPr>
          <w:rFonts w:ascii="Times New Roman" w:hAnsi="Times New Roman"/>
          <w:sz w:val="22"/>
          <w:szCs w:val="22"/>
          <w:lang w:val="en-GB"/>
        </w:rPr>
        <w:t>that are not a</w:t>
      </w:r>
      <w:r w:rsidRPr="00750E2F">
        <w:rPr>
          <w:rFonts w:ascii="Times New Roman" w:hAnsi="Times New Roman"/>
          <w:sz w:val="22"/>
          <w:szCs w:val="22"/>
          <w:lang w:val="en-GB"/>
        </w:rPr>
        <w:t xml:space="preserve">uthorised to receive such information as well as </w:t>
      </w:r>
      <w:r w:rsidR="00BE6361" w:rsidRPr="00750E2F">
        <w:rPr>
          <w:rFonts w:ascii="Times New Roman" w:hAnsi="Times New Roman"/>
          <w:sz w:val="22"/>
          <w:szCs w:val="22"/>
          <w:lang w:val="en-GB"/>
        </w:rPr>
        <w:t>the use of</w:t>
      </w:r>
      <w:r w:rsidRPr="00750E2F">
        <w:rPr>
          <w:rFonts w:ascii="Times New Roman" w:hAnsi="Times New Roman"/>
          <w:sz w:val="22"/>
          <w:szCs w:val="22"/>
          <w:lang w:val="en-GB"/>
        </w:rPr>
        <w:t xml:space="preserve"> such information in one’s own gainful operations</w:t>
      </w:r>
      <w:r w:rsidR="00BA3483" w:rsidRPr="00750E2F">
        <w:rPr>
          <w:rFonts w:ascii="Times New Roman" w:hAnsi="Times New Roman"/>
          <w:sz w:val="22"/>
          <w:szCs w:val="22"/>
          <w:lang w:val="en-GB"/>
        </w:rPr>
        <w:t xml:space="preserve"> that are</w:t>
      </w:r>
      <w:r w:rsidRPr="00750E2F">
        <w:rPr>
          <w:rFonts w:ascii="Times New Roman" w:hAnsi="Times New Roman"/>
          <w:sz w:val="22"/>
          <w:szCs w:val="22"/>
          <w:lang w:val="en-GB"/>
        </w:rPr>
        <w:t xml:space="preserve"> unrelated to the performance of the services provided by the Contractor to the Ordering Party.</w:t>
      </w:r>
    </w:p>
    <w:p w14:paraId="265A727A" w14:textId="0B6B1BF8" w:rsidR="00D05A3E" w:rsidRPr="00750E2F" w:rsidRDefault="00C6623C"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In the event of a breach of the obligation of confidentiality with regard to the Protected Information, the Ordering Party </w:t>
      </w:r>
      <w:r w:rsidR="00BA3483" w:rsidRPr="00750E2F">
        <w:rPr>
          <w:rFonts w:ascii="Times New Roman" w:hAnsi="Times New Roman"/>
          <w:sz w:val="22"/>
          <w:szCs w:val="22"/>
          <w:lang w:val="en-GB"/>
        </w:rPr>
        <w:t xml:space="preserve">will </w:t>
      </w:r>
      <w:r w:rsidRPr="00750E2F">
        <w:rPr>
          <w:rFonts w:ascii="Times New Roman" w:hAnsi="Times New Roman"/>
          <w:sz w:val="22"/>
          <w:szCs w:val="22"/>
          <w:lang w:val="en-GB"/>
        </w:rPr>
        <w:t xml:space="preserve">have the right to terminate all agreements made with the Contractor with immediate effect; the termination </w:t>
      </w:r>
      <w:r w:rsidR="00BA3483" w:rsidRPr="00750E2F">
        <w:rPr>
          <w:rFonts w:ascii="Times New Roman" w:hAnsi="Times New Roman"/>
          <w:sz w:val="22"/>
          <w:szCs w:val="22"/>
          <w:lang w:val="en-GB"/>
        </w:rPr>
        <w:t>will</w:t>
      </w:r>
      <w:r w:rsidRPr="00750E2F">
        <w:rPr>
          <w:rFonts w:ascii="Times New Roman" w:hAnsi="Times New Roman"/>
          <w:sz w:val="22"/>
          <w:szCs w:val="22"/>
          <w:lang w:val="en-GB"/>
        </w:rPr>
        <w:t xml:space="preserve"> be made in the form provided for th</w:t>
      </w:r>
      <w:r w:rsidR="00BE6361" w:rsidRPr="00750E2F">
        <w:rPr>
          <w:rFonts w:ascii="Times New Roman" w:hAnsi="Times New Roman"/>
          <w:sz w:val="22"/>
          <w:szCs w:val="22"/>
          <w:lang w:val="en-GB"/>
        </w:rPr>
        <w:t>at</w:t>
      </w:r>
      <w:r w:rsidRPr="00750E2F">
        <w:rPr>
          <w:rFonts w:ascii="Times New Roman" w:hAnsi="Times New Roman"/>
          <w:sz w:val="22"/>
          <w:szCs w:val="22"/>
          <w:lang w:val="en-GB"/>
        </w:rPr>
        <w:t xml:space="preserve"> purpose in the terminated agreement.</w:t>
      </w:r>
    </w:p>
    <w:p w14:paraId="76E67F7E" w14:textId="74BE6EAE" w:rsidR="00D05A3E" w:rsidRPr="00750E2F" w:rsidRDefault="00C6623C"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The obligation</w:t>
      </w:r>
      <w:r w:rsidR="00BA3483" w:rsidRPr="00750E2F">
        <w:rPr>
          <w:rFonts w:ascii="Times New Roman" w:hAnsi="Times New Roman"/>
          <w:sz w:val="22"/>
          <w:szCs w:val="22"/>
          <w:lang w:val="en-GB"/>
        </w:rPr>
        <w:t>s</w:t>
      </w:r>
      <w:r w:rsidRPr="00750E2F">
        <w:rPr>
          <w:rFonts w:ascii="Times New Roman" w:hAnsi="Times New Roman"/>
          <w:sz w:val="22"/>
          <w:szCs w:val="22"/>
          <w:lang w:val="en-GB"/>
        </w:rPr>
        <w:t xml:space="preserve"> to refrain from disclosing the Protected Information resulting from this Agreement apply </w:t>
      </w:r>
      <w:r w:rsidR="00BA3483" w:rsidRPr="00750E2F">
        <w:rPr>
          <w:rFonts w:ascii="Times New Roman" w:hAnsi="Times New Roman"/>
          <w:sz w:val="22"/>
          <w:szCs w:val="22"/>
          <w:lang w:val="en-GB"/>
        </w:rPr>
        <w:t>to</w:t>
      </w:r>
      <w:r w:rsidRPr="00750E2F">
        <w:rPr>
          <w:rFonts w:ascii="Times New Roman" w:hAnsi="Times New Roman"/>
          <w:sz w:val="22"/>
          <w:szCs w:val="22"/>
          <w:lang w:val="en-GB"/>
        </w:rPr>
        <w:t xml:space="preserve"> the period starting from the day on which the negotiations commenced, for the period of cooperation, during the cooperation after making this Agreement as well as after the end of the cooperation; </w:t>
      </w:r>
      <w:r w:rsidR="00BA4C93" w:rsidRPr="00750E2F">
        <w:rPr>
          <w:rFonts w:ascii="Times New Roman" w:hAnsi="Times New Roman"/>
          <w:sz w:val="22"/>
          <w:szCs w:val="22"/>
          <w:lang w:val="en-GB"/>
        </w:rPr>
        <w:t>they</w:t>
      </w:r>
      <w:r w:rsidRPr="00750E2F">
        <w:rPr>
          <w:rFonts w:ascii="Times New Roman" w:hAnsi="Times New Roman"/>
          <w:sz w:val="22"/>
          <w:szCs w:val="22"/>
          <w:lang w:val="en-GB"/>
        </w:rPr>
        <w:t xml:space="preserve"> also apply if the cooperation is not continued. This Agreement remain</w:t>
      </w:r>
      <w:r w:rsidR="00BA3483" w:rsidRPr="00750E2F">
        <w:rPr>
          <w:rFonts w:ascii="Times New Roman" w:hAnsi="Times New Roman"/>
          <w:sz w:val="22"/>
          <w:szCs w:val="22"/>
          <w:lang w:val="en-GB"/>
        </w:rPr>
        <w:t>s</w:t>
      </w:r>
      <w:r w:rsidRPr="00750E2F">
        <w:rPr>
          <w:rFonts w:ascii="Times New Roman" w:hAnsi="Times New Roman"/>
          <w:sz w:val="22"/>
          <w:szCs w:val="22"/>
          <w:lang w:val="en-GB"/>
        </w:rPr>
        <w:t xml:space="preserve"> in force for the period of</w:t>
      </w:r>
      <w:r w:rsidR="00D05A3E" w:rsidRPr="00750E2F">
        <w:rPr>
          <w:rFonts w:ascii="Times New Roman" w:hAnsi="Times New Roman"/>
          <w:sz w:val="22"/>
          <w:szCs w:val="22"/>
          <w:lang w:val="en-GB"/>
        </w:rPr>
        <w:t xml:space="preserve"> 10 (</w:t>
      </w:r>
      <w:r w:rsidRPr="00750E2F">
        <w:rPr>
          <w:rFonts w:ascii="Times New Roman" w:hAnsi="Times New Roman"/>
          <w:sz w:val="22"/>
          <w:szCs w:val="22"/>
          <w:lang w:val="en-GB"/>
        </w:rPr>
        <w:t xml:space="preserve">in words: ten) years following the date of the end of the cooperation between the Parties; the end of the cooperation </w:t>
      </w:r>
      <w:r w:rsidR="00BA4C93" w:rsidRPr="00750E2F">
        <w:rPr>
          <w:rFonts w:ascii="Times New Roman" w:hAnsi="Times New Roman"/>
          <w:sz w:val="22"/>
          <w:szCs w:val="22"/>
          <w:lang w:val="en-GB"/>
        </w:rPr>
        <w:t>is</w:t>
      </w:r>
      <w:r w:rsidRPr="00750E2F">
        <w:rPr>
          <w:rFonts w:ascii="Times New Roman" w:hAnsi="Times New Roman"/>
          <w:sz w:val="22"/>
          <w:szCs w:val="22"/>
          <w:lang w:val="en-GB"/>
        </w:rPr>
        <w:t xml:space="preserve"> understood by the Parties as a failure to start the cooperation and, if the cooperation has been started, as the date of </w:t>
      </w:r>
      <w:r w:rsidR="00BE6361" w:rsidRPr="00750E2F">
        <w:rPr>
          <w:rFonts w:ascii="Times New Roman" w:hAnsi="Times New Roman"/>
          <w:sz w:val="22"/>
          <w:szCs w:val="22"/>
          <w:lang w:val="en-GB"/>
        </w:rPr>
        <w:t xml:space="preserve">the </w:t>
      </w:r>
      <w:r w:rsidRPr="00750E2F">
        <w:rPr>
          <w:rFonts w:ascii="Times New Roman" w:hAnsi="Times New Roman"/>
          <w:sz w:val="22"/>
          <w:szCs w:val="22"/>
          <w:lang w:val="en-GB"/>
        </w:rPr>
        <w:t>termination or expiry of the last agreement made by the Parties.</w:t>
      </w:r>
    </w:p>
    <w:p w14:paraId="03B6086D" w14:textId="78B4A016" w:rsidR="00D05A3E" w:rsidRPr="00750E2F" w:rsidRDefault="00623F20"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The Contractor </w:t>
      </w:r>
      <w:r w:rsidR="00BA4C93" w:rsidRPr="00750E2F">
        <w:rPr>
          <w:rFonts w:ascii="Times New Roman" w:hAnsi="Times New Roman"/>
          <w:sz w:val="22"/>
          <w:szCs w:val="22"/>
          <w:lang w:val="en-GB"/>
        </w:rPr>
        <w:t>agrees</w:t>
      </w:r>
      <w:r w:rsidRPr="00750E2F">
        <w:rPr>
          <w:rFonts w:ascii="Times New Roman" w:hAnsi="Times New Roman"/>
          <w:sz w:val="22"/>
          <w:szCs w:val="22"/>
          <w:lang w:val="en-GB"/>
        </w:rPr>
        <w:t xml:space="preserve"> to compensate TME for any damage incurred by TME as a result of a breach of information confidentiality by the Contractor. In the case of a breach of the confidentiality</w:t>
      </w:r>
      <w:r w:rsidR="00BA4C93" w:rsidRPr="00750E2F">
        <w:rPr>
          <w:rFonts w:ascii="Times New Roman" w:hAnsi="Times New Roman"/>
          <w:sz w:val="22"/>
          <w:szCs w:val="22"/>
          <w:lang w:val="en-GB"/>
        </w:rPr>
        <w:t xml:space="preserve"> terms</w:t>
      </w:r>
      <w:r w:rsidRPr="00750E2F">
        <w:rPr>
          <w:rFonts w:ascii="Times New Roman" w:hAnsi="Times New Roman"/>
          <w:sz w:val="22"/>
          <w:szCs w:val="22"/>
          <w:lang w:val="en-GB"/>
        </w:rPr>
        <w:t xml:space="preserve">, the Contractor </w:t>
      </w:r>
      <w:r w:rsidR="00BA4C93" w:rsidRPr="00750E2F">
        <w:rPr>
          <w:rFonts w:ascii="Times New Roman" w:hAnsi="Times New Roman"/>
          <w:sz w:val="22"/>
          <w:szCs w:val="22"/>
          <w:lang w:val="en-GB"/>
        </w:rPr>
        <w:t>agrees</w:t>
      </w:r>
      <w:r w:rsidRPr="00750E2F">
        <w:rPr>
          <w:rFonts w:ascii="Times New Roman" w:hAnsi="Times New Roman"/>
          <w:sz w:val="22"/>
          <w:szCs w:val="22"/>
          <w:lang w:val="en-GB"/>
        </w:rPr>
        <w:t xml:space="preserve"> to pay to TME a fine of EUR 50,000.00</w:t>
      </w:r>
      <w:r w:rsidR="00D05A3E" w:rsidRPr="00750E2F">
        <w:rPr>
          <w:rFonts w:ascii="Times New Roman" w:hAnsi="Times New Roman"/>
          <w:sz w:val="22"/>
          <w:szCs w:val="22"/>
          <w:lang w:val="en-GB"/>
        </w:rPr>
        <w:t xml:space="preserve"> (</w:t>
      </w:r>
      <w:r w:rsidRPr="00750E2F">
        <w:rPr>
          <w:rFonts w:ascii="Times New Roman" w:hAnsi="Times New Roman"/>
          <w:sz w:val="22"/>
          <w:szCs w:val="22"/>
          <w:lang w:val="en-GB"/>
        </w:rPr>
        <w:t>in words: fifty thousand 00/100 euros</w:t>
      </w:r>
      <w:r w:rsidR="00D05A3E" w:rsidRPr="00750E2F">
        <w:rPr>
          <w:rFonts w:ascii="Times New Roman" w:hAnsi="Times New Roman"/>
          <w:sz w:val="22"/>
          <w:szCs w:val="22"/>
          <w:lang w:val="en-GB"/>
        </w:rPr>
        <w:t xml:space="preserve">) </w:t>
      </w:r>
      <w:r w:rsidRPr="00750E2F">
        <w:rPr>
          <w:rFonts w:ascii="Times New Roman" w:hAnsi="Times New Roman"/>
          <w:sz w:val="22"/>
          <w:szCs w:val="22"/>
          <w:lang w:val="en-GB"/>
        </w:rPr>
        <w:t xml:space="preserve">for each </w:t>
      </w:r>
      <w:r w:rsidR="00BA4C93" w:rsidRPr="00750E2F">
        <w:rPr>
          <w:rFonts w:ascii="Times New Roman" w:hAnsi="Times New Roman"/>
          <w:sz w:val="22"/>
          <w:szCs w:val="22"/>
          <w:lang w:val="en-GB"/>
        </w:rPr>
        <w:t xml:space="preserve">case of </w:t>
      </w:r>
      <w:r w:rsidRPr="00750E2F">
        <w:rPr>
          <w:rFonts w:ascii="Times New Roman" w:hAnsi="Times New Roman"/>
          <w:sz w:val="22"/>
          <w:szCs w:val="22"/>
          <w:lang w:val="en-GB"/>
        </w:rPr>
        <w:t xml:space="preserve">breach. The fine </w:t>
      </w:r>
      <w:r w:rsidR="00BA4C93" w:rsidRPr="00750E2F">
        <w:rPr>
          <w:rFonts w:ascii="Times New Roman" w:hAnsi="Times New Roman"/>
          <w:sz w:val="22"/>
          <w:szCs w:val="22"/>
          <w:lang w:val="en-GB"/>
        </w:rPr>
        <w:t>will</w:t>
      </w:r>
      <w:r w:rsidRPr="00750E2F">
        <w:rPr>
          <w:rFonts w:ascii="Times New Roman" w:hAnsi="Times New Roman"/>
          <w:sz w:val="22"/>
          <w:szCs w:val="22"/>
          <w:lang w:val="en-GB"/>
        </w:rPr>
        <w:t xml:space="preserve"> be paid within 7 (seven) days of the Contractor’s receiving a written payment request with a correctly issued accounting document attached, which </w:t>
      </w:r>
      <w:r w:rsidR="00BA4C93" w:rsidRPr="00750E2F">
        <w:rPr>
          <w:rFonts w:ascii="Times New Roman" w:hAnsi="Times New Roman"/>
          <w:sz w:val="22"/>
          <w:szCs w:val="22"/>
          <w:lang w:val="en-GB"/>
        </w:rPr>
        <w:t>will</w:t>
      </w:r>
      <w:r w:rsidRPr="00750E2F">
        <w:rPr>
          <w:rFonts w:ascii="Times New Roman" w:hAnsi="Times New Roman"/>
          <w:sz w:val="22"/>
          <w:szCs w:val="22"/>
          <w:lang w:val="en-GB"/>
        </w:rPr>
        <w:t xml:space="preserve"> be </w:t>
      </w:r>
      <w:r w:rsidR="00BA4C93" w:rsidRPr="00750E2F">
        <w:rPr>
          <w:rFonts w:ascii="Times New Roman" w:hAnsi="Times New Roman"/>
          <w:sz w:val="22"/>
          <w:szCs w:val="22"/>
          <w:lang w:val="en-GB"/>
        </w:rPr>
        <w:t>the</w:t>
      </w:r>
      <w:r w:rsidRPr="00750E2F">
        <w:rPr>
          <w:rFonts w:ascii="Times New Roman" w:hAnsi="Times New Roman"/>
          <w:sz w:val="22"/>
          <w:szCs w:val="22"/>
          <w:lang w:val="en-GB"/>
        </w:rPr>
        <w:t xml:space="preserve"> basis for charging the fine</w:t>
      </w:r>
      <w:r w:rsidR="00D05A3E" w:rsidRPr="00750E2F">
        <w:rPr>
          <w:rFonts w:ascii="Times New Roman" w:hAnsi="Times New Roman"/>
          <w:sz w:val="22"/>
          <w:szCs w:val="22"/>
          <w:lang w:val="en-GB"/>
        </w:rPr>
        <w:t xml:space="preserve">. </w:t>
      </w:r>
      <w:r w:rsidRPr="00750E2F">
        <w:rPr>
          <w:rFonts w:ascii="Times New Roman" w:hAnsi="Times New Roman"/>
          <w:sz w:val="22"/>
          <w:szCs w:val="22"/>
          <w:lang w:val="en-GB"/>
        </w:rPr>
        <w:t xml:space="preserve">The fine </w:t>
      </w:r>
      <w:r w:rsidR="00BA4C93" w:rsidRPr="00750E2F">
        <w:rPr>
          <w:rFonts w:ascii="Times New Roman" w:hAnsi="Times New Roman"/>
          <w:sz w:val="22"/>
          <w:szCs w:val="22"/>
          <w:lang w:val="en-GB"/>
        </w:rPr>
        <w:t>will</w:t>
      </w:r>
      <w:r w:rsidRPr="00750E2F">
        <w:rPr>
          <w:rFonts w:ascii="Times New Roman" w:hAnsi="Times New Roman"/>
          <w:sz w:val="22"/>
          <w:szCs w:val="22"/>
          <w:lang w:val="en-GB"/>
        </w:rPr>
        <w:t xml:space="preserve"> be paid to the bank account specified in the payment request; </w:t>
      </w:r>
      <w:r w:rsidR="00BA4C93" w:rsidRPr="00750E2F">
        <w:rPr>
          <w:rFonts w:ascii="Times New Roman" w:hAnsi="Times New Roman"/>
          <w:sz w:val="22"/>
          <w:szCs w:val="22"/>
          <w:lang w:val="en-GB"/>
        </w:rPr>
        <w:t xml:space="preserve">the date on which the funds are credited to the TME’s bank account is deemed to be </w:t>
      </w:r>
      <w:r w:rsidRPr="00750E2F">
        <w:rPr>
          <w:rFonts w:ascii="Times New Roman" w:hAnsi="Times New Roman"/>
          <w:sz w:val="22"/>
          <w:szCs w:val="22"/>
          <w:lang w:val="en-GB"/>
        </w:rPr>
        <w:t>the payment date</w:t>
      </w:r>
      <w:r w:rsidR="00D05A3E" w:rsidRPr="00750E2F">
        <w:rPr>
          <w:rFonts w:ascii="Times New Roman" w:hAnsi="Times New Roman"/>
          <w:sz w:val="22"/>
          <w:szCs w:val="22"/>
          <w:lang w:val="en-GB"/>
        </w:rPr>
        <w:t xml:space="preserve">. </w:t>
      </w:r>
      <w:r w:rsidRPr="00750E2F">
        <w:rPr>
          <w:rFonts w:ascii="Times New Roman" w:hAnsi="Times New Roman"/>
          <w:sz w:val="22"/>
          <w:szCs w:val="22"/>
          <w:lang w:val="en-GB"/>
        </w:rPr>
        <w:t xml:space="preserve">The payment of the fine </w:t>
      </w:r>
      <w:r w:rsidR="00BA4C93" w:rsidRPr="00750E2F">
        <w:rPr>
          <w:rFonts w:ascii="Times New Roman" w:hAnsi="Times New Roman"/>
          <w:sz w:val="22"/>
          <w:szCs w:val="22"/>
          <w:lang w:val="en-GB"/>
        </w:rPr>
        <w:t>does</w:t>
      </w:r>
      <w:r w:rsidRPr="00750E2F">
        <w:rPr>
          <w:rFonts w:ascii="Times New Roman" w:hAnsi="Times New Roman"/>
          <w:sz w:val="22"/>
          <w:szCs w:val="22"/>
          <w:lang w:val="en-GB"/>
        </w:rPr>
        <w:t xml:space="preserve"> not exclude </w:t>
      </w:r>
      <w:r w:rsidR="00BE6361" w:rsidRPr="00750E2F">
        <w:rPr>
          <w:rFonts w:ascii="Times New Roman" w:hAnsi="Times New Roman"/>
          <w:sz w:val="22"/>
          <w:szCs w:val="22"/>
          <w:lang w:val="en-GB"/>
        </w:rPr>
        <w:t>TME’s</w:t>
      </w:r>
      <w:r w:rsidRPr="00750E2F">
        <w:rPr>
          <w:rFonts w:ascii="Times New Roman" w:hAnsi="Times New Roman"/>
          <w:sz w:val="22"/>
          <w:szCs w:val="22"/>
          <w:lang w:val="en-GB"/>
        </w:rPr>
        <w:t xml:space="preserve"> right to request supplementary compensation (exceeding the value of the fine) </w:t>
      </w:r>
      <w:r w:rsidR="00BA4C93" w:rsidRPr="00750E2F">
        <w:rPr>
          <w:rFonts w:ascii="Times New Roman" w:hAnsi="Times New Roman"/>
          <w:sz w:val="22"/>
          <w:szCs w:val="22"/>
          <w:lang w:val="en-GB"/>
        </w:rPr>
        <w:t>under</w:t>
      </w:r>
      <w:r w:rsidRPr="00750E2F">
        <w:rPr>
          <w:rFonts w:ascii="Times New Roman" w:hAnsi="Times New Roman"/>
          <w:sz w:val="22"/>
          <w:szCs w:val="22"/>
          <w:lang w:val="en-GB"/>
        </w:rPr>
        <w:t xml:space="preserve"> general </w:t>
      </w:r>
      <w:r w:rsidR="00BA4C93" w:rsidRPr="00750E2F">
        <w:rPr>
          <w:rFonts w:ascii="Times New Roman" w:hAnsi="Times New Roman"/>
          <w:sz w:val="22"/>
          <w:szCs w:val="22"/>
          <w:lang w:val="en-GB"/>
        </w:rPr>
        <w:t>regulations</w:t>
      </w:r>
      <w:r w:rsidRPr="00750E2F">
        <w:rPr>
          <w:rFonts w:ascii="Times New Roman" w:hAnsi="Times New Roman"/>
          <w:sz w:val="22"/>
          <w:szCs w:val="22"/>
          <w:lang w:val="en-GB"/>
        </w:rPr>
        <w:t>.</w:t>
      </w:r>
    </w:p>
    <w:p w14:paraId="796DF69D" w14:textId="605792C1" w:rsidR="00D05A3E" w:rsidRPr="00750E2F" w:rsidRDefault="00623F20"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The provisions hereof </w:t>
      </w:r>
      <w:r w:rsidR="00BA4C93" w:rsidRPr="00750E2F">
        <w:rPr>
          <w:rFonts w:ascii="Times New Roman" w:hAnsi="Times New Roman"/>
          <w:sz w:val="22"/>
          <w:szCs w:val="22"/>
          <w:lang w:val="en-GB"/>
        </w:rPr>
        <w:t>do</w:t>
      </w:r>
      <w:r w:rsidRPr="00750E2F">
        <w:rPr>
          <w:rFonts w:ascii="Times New Roman" w:hAnsi="Times New Roman"/>
          <w:sz w:val="22"/>
          <w:szCs w:val="22"/>
          <w:lang w:val="en-GB"/>
        </w:rPr>
        <w:t xml:space="preserve"> not prejudice the obligations provided for in</w:t>
      </w:r>
      <w:r w:rsidR="00C567D7" w:rsidRPr="00750E2F">
        <w:rPr>
          <w:rFonts w:ascii="Times New Roman" w:hAnsi="Times New Roman"/>
          <w:sz w:val="22"/>
          <w:szCs w:val="22"/>
          <w:lang w:val="en-GB"/>
        </w:rPr>
        <w:t xml:space="preserve"> the</w:t>
      </w:r>
      <w:r w:rsidRPr="00750E2F">
        <w:rPr>
          <w:rFonts w:ascii="Times New Roman" w:hAnsi="Times New Roman"/>
          <w:sz w:val="22"/>
          <w:szCs w:val="22"/>
          <w:lang w:val="en-GB"/>
        </w:rPr>
        <w:t xml:space="preserve"> legal regulations concerning </w:t>
      </w:r>
      <w:r w:rsidR="00BA4C93" w:rsidRPr="00750E2F">
        <w:rPr>
          <w:rFonts w:ascii="Times New Roman" w:hAnsi="Times New Roman"/>
          <w:sz w:val="22"/>
          <w:szCs w:val="22"/>
          <w:lang w:val="en-GB"/>
        </w:rPr>
        <w:t>combating</w:t>
      </w:r>
      <w:r w:rsidRPr="00750E2F">
        <w:rPr>
          <w:rFonts w:ascii="Times New Roman" w:hAnsi="Times New Roman"/>
          <w:sz w:val="22"/>
          <w:szCs w:val="22"/>
          <w:lang w:val="en-GB"/>
        </w:rPr>
        <w:t xml:space="preserve"> unfair competition</w:t>
      </w:r>
      <w:r w:rsidR="00D05A3E" w:rsidRPr="00750E2F">
        <w:rPr>
          <w:rFonts w:ascii="Times New Roman" w:hAnsi="Times New Roman"/>
          <w:sz w:val="22"/>
          <w:szCs w:val="22"/>
          <w:lang w:val="en-GB"/>
        </w:rPr>
        <w:t>.</w:t>
      </w:r>
    </w:p>
    <w:p w14:paraId="0A9AEE02" w14:textId="4FE7D45C" w:rsidR="00D05A3E" w:rsidRPr="00750E2F" w:rsidRDefault="003750EE"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Neither the termination of agreements made by the Parties during the cooperation (regardless </w:t>
      </w:r>
      <w:r w:rsidR="00BA4C93" w:rsidRPr="00750E2F">
        <w:rPr>
          <w:rFonts w:ascii="Times New Roman" w:hAnsi="Times New Roman"/>
          <w:sz w:val="22"/>
          <w:szCs w:val="22"/>
          <w:lang w:val="en-GB"/>
        </w:rPr>
        <w:t>of</w:t>
      </w:r>
      <w:r w:rsidRPr="00750E2F">
        <w:rPr>
          <w:rFonts w:ascii="Times New Roman" w:hAnsi="Times New Roman"/>
          <w:sz w:val="22"/>
          <w:szCs w:val="22"/>
          <w:lang w:val="en-GB"/>
        </w:rPr>
        <w:t xml:space="preserve"> the reason and legal basis</w:t>
      </w:r>
      <w:r w:rsidR="00D05A3E" w:rsidRPr="00750E2F">
        <w:rPr>
          <w:rFonts w:ascii="Times New Roman" w:hAnsi="Times New Roman"/>
          <w:sz w:val="22"/>
          <w:szCs w:val="22"/>
          <w:lang w:val="en-GB"/>
        </w:rPr>
        <w:t xml:space="preserve">) </w:t>
      </w:r>
      <w:r w:rsidRPr="00750E2F">
        <w:rPr>
          <w:rFonts w:ascii="Times New Roman" w:hAnsi="Times New Roman"/>
          <w:sz w:val="22"/>
          <w:szCs w:val="22"/>
          <w:lang w:val="en-GB"/>
        </w:rPr>
        <w:t>nor the expiry thereof (as a result of completion or for any other reason</w:t>
      </w:r>
      <w:r w:rsidR="00D05A3E" w:rsidRPr="00750E2F">
        <w:rPr>
          <w:rFonts w:ascii="Times New Roman" w:hAnsi="Times New Roman"/>
          <w:sz w:val="22"/>
          <w:szCs w:val="22"/>
          <w:lang w:val="en-GB"/>
        </w:rPr>
        <w:t>)</w:t>
      </w:r>
      <w:r w:rsidRPr="00750E2F">
        <w:rPr>
          <w:rFonts w:ascii="Times New Roman" w:hAnsi="Times New Roman"/>
          <w:sz w:val="22"/>
          <w:szCs w:val="22"/>
          <w:lang w:val="en-GB"/>
        </w:rPr>
        <w:t xml:space="preserve"> </w:t>
      </w:r>
      <w:r w:rsidR="00BA4C93" w:rsidRPr="00750E2F">
        <w:rPr>
          <w:rFonts w:ascii="Times New Roman" w:hAnsi="Times New Roman"/>
          <w:sz w:val="22"/>
          <w:szCs w:val="22"/>
          <w:lang w:val="en-GB"/>
        </w:rPr>
        <w:t>will</w:t>
      </w:r>
      <w:r w:rsidRPr="00750E2F">
        <w:rPr>
          <w:rFonts w:ascii="Times New Roman" w:hAnsi="Times New Roman"/>
          <w:sz w:val="22"/>
          <w:szCs w:val="22"/>
          <w:lang w:val="en-GB"/>
        </w:rPr>
        <w:t xml:space="preserve"> not have effect on the Contractor’s obligations specified herein, subject to </w:t>
      </w:r>
      <w:r w:rsidR="00BA4C93" w:rsidRPr="00750E2F">
        <w:rPr>
          <w:rFonts w:ascii="Times New Roman" w:hAnsi="Times New Roman"/>
          <w:sz w:val="22"/>
          <w:szCs w:val="22"/>
          <w:lang w:val="en-GB"/>
        </w:rPr>
        <w:t>item</w:t>
      </w:r>
      <w:r w:rsidR="00D05A3E" w:rsidRPr="00750E2F">
        <w:rPr>
          <w:rFonts w:ascii="Times New Roman" w:hAnsi="Times New Roman"/>
          <w:sz w:val="22"/>
          <w:szCs w:val="22"/>
          <w:lang w:val="en-GB"/>
        </w:rPr>
        <w:t xml:space="preserve"> 16 </w:t>
      </w:r>
      <w:r w:rsidRPr="00750E2F">
        <w:rPr>
          <w:rFonts w:ascii="Times New Roman" w:hAnsi="Times New Roman"/>
          <w:sz w:val="22"/>
          <w:szCs w:val="22"/>
          <w:lang w:val="en-GB"/>
        </w:rPr>
        <w:t>below</w:t>
      </w:r>
      <w:r w:rsidR="00D04A09" w:rsidRPr="00750E2F">
        <w:rPr>
          <w:rFonts w:ascii="Times New Roman" w:hAnsi="Times New Roman"/>
          <w:sz w:val="22"/>
          <w:szCs w:val="22"/>
          <w:lang w:val="en-GB"/>
        </w:rPr>
        <w:t>.</w:t>
      </w:r>
    </w:p>
    <w:p w14:paraId="74A977B3" w14:textId="382B0B87" w:rsidR="00D05A3E" w:rsidRPr="00750E2F" w:rsidRDefault="00D04A09"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After the end of the cooperation (regardless </w:t>
      </w:r>
      <w:r w:rsidR="00BA4C93" w:rsidRPr="00750E2F">
        <w:rPr>
          <w:rFonts w:ascii="Times New Roman" w:hAnsi="Times New Roman"/>
          <w:sz w:val="22"/>
          <w:szCs w:val="22"/>
          <w:lang w:val="en-GB"/>
        </w:rPr>
        <w:t>of</w:t>
      </w:r>
      <w:r w:rsidRPr="00750E2F">
        <w:rPr>
          <w:rFonts w:ascii="Times New Roman" w:hAnsi="Times New Roman"/>
          <w:sz w:val="22"/>
          <w:szCs w:val="22"/>
          <w:lang w:val="en-GB"/>
        </w:rPr>
        <w:t xml:space="preserve"> the cause and legal basis thereof), the Contractor, </w:t>
      </w:r>
      <w:r w:rsidR="00BA4C93" w:rsidRPr="00750E2F">
        <w:rPr>
          <w:rFonts w:ascii="Times New Roman" w:hAnsi="Times New Roman"/>
          <w:sz w:val="22"/>
          <w:szCs w:val="22"/>
          <w:lang w:val="en-GB"/>
        </w:rPr>
        <w:t>in accordance with</w:t>
      </w:r>
      <w:r w:rsidRPr="00750E2F">
        <w:rPr>
          <w:rFonts w:ascii="Times New Roman" w:hAnsi="Times New Roman"/>
          <w:sz w:val="22"/>
          <w:szCs w:val="22"/>
          <w:lang w:val="en-GB"/>
        </w:rPr>
        <w:t xml:space="preserve"> the Ordering Party’s instructions, </w:t>
      </w:r>
      <w:r w:rsidR="00BA4C93" w:rsidRPr="00750E2F">
        <w:rPr>
          <w:rFonts w:ascii="Times New Roman" w:hAnsi="Times New Roman"/>
          <w:sz w:val="22"/>
          <w:szCs w:val="22"/>
          <w:lang w:val="en-GB"/>
        </w:rPr>
        <w:t xml:space="preserve">will promptly </w:t>
      </w:r>
      <w:r w:rsidRPr="00750E2F">
        <w:rPr>
          <w:rFonts w:ascii="Times New Roman" w:hAnsi="Times New Roman"/>
          <w:sz w:val="22"/>
          <w:szCs w:val="22"/>
          <w:lang w:val="en-GB"/>
        </w:rPr>
        <w:t xml:space="preserve">return, destroy, or delete all materials and information provided by the Ordering Party and containing Protected Information </w:t>
      </w:r>
      <w:r w:rsidRPr="00750E2F">
        <w:rPr>
          <w:rFonts w:ascii="Times New Roman" w:hAnsi="Times New Roman"/>
          <w:sz w:val="22"/>
          <w:szCs w:val="22"/>
          <w:lang w:val="en-GB"/>
        </w:rPr>
        <w:lastRenderedPageBreak/>
        <w:t xml:space="preserve">and </w:t>
      </w:r>
      <w:r w:rsidR="00BA4C93" w:rsidRPr="00750E2F">
        <w:rPr>
          <w:rFonts w:ascii="Times New Roman" w:hAnsi="Times New Roman"/>
          <w:sz w:val="22"/>
          <w:szCs w:val="22"/>
          <w:lang w:val="en-GB"/>
        </w:rPr>
        <w:t>will</w:t>
      </w:r>
      <w:r w:rsidRPr="00750E2F">
        <w:rPr>
          <w:rFonts w:ascii="Times New Roman" w:hAnsi="Times New Roman"/>
          <w:sz w:val="22"/>
          <w:szCs w:val="22"/>
          <w:lang w:val="en-GB"/>
        </w:rPr>
        <w:t xml:space="preserve"> promptly confirm in writing the performance of that obligation</w:t>
      </w:r>
      <w:r w:rsidR="00D05A3E" w:rsidRPr="00750E2F">
        <w:rPr>
          <w:rFonts w:ascii="Times New Roman" w:hAnsi="Times New Roman"/>
          <w:sz w:val="22"/>
          <w:szCs w:val="22"/>
          <w:lang w:val="en-GB"/>
        </w:rPr>
        <w:t xml:space="preserve">. </w:t>
      </w:r>
      <w:r w:rsidRPr="00750E2F">
        <w:rPr>
          <w:rFonts w:ascii="Times New Roman" w:hAnsi="Times New Roman"/>
          <w:sz w:val="22"/>
          <w:szCs w:val="22"/>
          <w:lang w:val="en-GB"/>
        </w:rPr>
        <w:t xml:space="preserve">If it is impossible to follow the Ordering Party’s instructions from the technical </w:t>
      </w:r>
      <w:r w:rsidR="00636305" w:rsidRPr="00750E2F">
        <w:rPr>
          <w:rFonts w:ascii="Times New Roman" w:hAnsi="Times New Roman"/>
          <w:sz w:val="22"/>
          <w:szCs w:val="22"/>
          <w:lang w:val="en-GB"/>
        </w:rPr>
        <w:t>point of view</w:t>
      </w:r>
      <w:r w:rsidRPr="00750E2F">
        <w:rPr>
          <w:rFonts w:ascii="Times New Roman" w:hAnsi="Times New Roman"/>
          <w:sz w:val="22"/>
          <w:szCs w:val="22"/>
          <w:lang w:val="en-GB"/>
        </w:rPr>
        <w:t xml:space="preserve"> or if it </w:t>
      </w:r>
      <w:r w:rsidR="00445551" w:rsidRPr="00750E2F">
        <w:rPr>
          <w:rFonts w:ascii="Times New Roman" w:hAnsi="Times New Roman"/>
          <w:sz w:val="22"/>
          <w:szCs w:val="22"/>
          <w:lang w:val="en-GB"/>
        </w:rPr>
        <w:t>involves excessive difficult</w:t>
      </w:r>
      <w:r w:rsidR="00636305" w:rsidRPr="00750E2F">
        <w:rPr>
          <w:rFonts w:ascii="Times New Roman" w:hAnsi="Times New Roman"/>
          <w:sz w:val="22"/>
          <w:szCs w:val="22"/>
          <w:lang w:val="en-GB"/>
        </w:rPr>
        <w:t>y</w:t>
      </w:r>
      <w:r w:rsidR="00445551" w:rsidRPr="00750E2F">
        <w:rPr>
          <w:rFonts w:ascii="Times New Roman" w:hAnsi="Times New Roman"/>
          <w:sz w:val="22"/>
          <w:szCs w:val="22"/>
          <w:lang w:val="en-GB"/>
        </w:rPr>
        <w:t xml:space="preserve"> or costs, the Contractor who has been obligated to return, destroy, or delete the materials or information referred to above may take other actions </w:t>
      </w:r>
      <w:r w:rsidR="00636305" w:rsidRPr="00750E2F">
        <w:rPr>
          <w:rFonts w:ascii="Times New Roman" w:hAnsi="Times New Roman"/>
          <w:sz w:val="22"/>
          <w:szCs w:val="22"/>
          <w:lang w:val="en-GB"/>
        </w:rPr>
        <w:t xml:space="preserve">it </w:t>
      </w:r>
      <w:r w:rsidR="00C567D7" w:rsidRPr="00750E2F">
        <w:rPr>
          <w:rFonts w:ascii="Times New Roman" w:hAnsi="Times New Roman"/>
          <w:sz w:val="22"/>
          <w:szCs w:val="22"/>
          <w:lang w:val="en-GB"/>
        </w:rPr>
        <w:t>chooses</w:t>
      </w:r>
      <w:r w:rsidR="00636305" w:rsidRPr="00750E2F">
        <w:rPr>
          <w:rFonts w:ascii="Times New Roman" w:hAnsi="Times New Roman"/>
          <w:sz w:val="22"/>
          <w:szCs w:val="22"/>
          <w:lang w:val="en-GB"/>
        </w:rPr>
        <w:t xml:space="preserve"> </w:t>
      </w:r>
      <w:r w:rsidR="00445551" w:rsidRPr="00750E2F">
        <w:rPr>
          <w:rFonts w:ascii="Times New Roman" w:hAnsi="Times New Roman"/>
          <w:sz w:val="22"/>
          <w:szCs w:val="22"/>
          <w:lang w:val="en-GB"/>
        </w:rPr>
        <w:t>with the effect of depriving the Contractor of the possession</w:t>
      </w:r>
      <w:r w:rsidR="00C567D7" w:rsidRPr="00750E2F">
        <w:rPr>
          <w:rFonts w:ascii="Times New Roman" w:hAnsi="Times New Roman"/>
          <w:sz w:val="22"/>
          <w:szCs w:val="22"/>
          <w:lang w:val="en-GB"/>
        </w:rPr>
        <w:t xml:space="preserve"> of</w:t>
      </w:r>
      <w:r w:rsidR="00445551" w:rsidRPr="00750E2F">
        <w:rPr>
          <w:rFonts w:ascii="Times New Roman" w:hAnsi="Times New Roman"/>
          <w:sz w:val="22"/>
          <w:szCs w:val="22"/>
          <w:lang w:val="en-GB"/>
        </w:rPr>
        <w:t xml:space="preserve"> and access to </w:t>
      </w:r>
      <w:r w:rsidR="00BE6361" w:rsidRPr="00750E2F">
        <w:rPr>
          <w:rFonts w:ascii="Times New Roman" w:hAnsi="Times New Roman"/>
          <w:sz w:val="22"/>
          <w:szCs w:val="22"/>
          <w:lang w:val="en-GB"/>
        </w:rPr>
        <w:t>such materials or information</w:t>
      </w:r>
      <w:r w:rsidR="00445551" w:rsidRPr="00750E2F">
        <w:rPr>
          <w:rFonts w:ascii="Times New Roman" w:hAnsi="Times New Roman"/>
          <w:sz w:val="22"/>
          <w:szCs w:val="22"/>
          <w:lang w:val="en-GB"/>
        </w:rPr>
        <w:t>.</w:t>
      </w:r>
    </w:p>
    <w:p w14:paraId="2461F7FA" w14:textId="219252F0" w:rsidR="00D05A3E" w:rsidRPr="00750E2F" w:rsidRDefault="00445551" w:rsidP="00D05A3E">
      <w:pPr>
        <w:pStyle w:val="Akapitzlist"/>
        <w:numPr>
          <w:ilvl w:val="0"/>
          <w:numId w:val="1"/>
        </w:numPr>
        <w:spacing w:line="276" w:lineRule="auto"/>
        <w:jc w:val="both"/>
        <w:rPr>
          <w:sz w:val="22"/>
          <w:szCs w:val="22"/>
          <w:lang w:val="en-GB"/>
        </w:rPr>
      </w:pPr>
      <w:r w:rsidRPr="00750E2F">
        <w:rPr>
          <w:sz w:val="22"/>
          <w:szCs w:val="22"/>
          <w:lang w:val="en-GB"/>
        </w:rPr>
        <w:t xml:space="preserve">The obligation referred to in </w:t>
      </w:r>
      <w:r w:rsidR="00636305" w:rsidRPr="00750E2F">
        <w:rPr>
          <w:sz w:val="22"/>
          <w:szCs w:val="22"/>
          <w:lang w:val="en-GB"/>
        </w:rPr>
        <w:t>item</w:t>
      </w:r>
      <w:r w:rsidRPr="00750E2F">
        <w:rPr>
          <w:sz w:val="22"/>
          <w:szCs w:val="22"/>
          <w:lang w:val="en-GB"/>
        </w:rPr>
        <w:t xml:space="preserve"> 16 above </w:t>
      </w:r>
      <w:r w:rsidR="00636305" w:rsidRPr="00750E2F">
        <w:rPr>
          <w:sz w:val="22"/>
          <w:szCs w:val="22"/>
          <w:lang w:val="en-GB"/>
        </w:rPr>
        <w:t>does</w:t>
      </w:r>
      <w:r w:rsidRPr="00750E2F">
        <w:rPr>
          <w:sz w:val="22"/>
          <w:szCs w:val="22"/>
          <w:lang w:val="en-GB"/>
        </w:rPr>
        <w:t xml:space="preserve"> not apply to backup copies in the electronic form </w:t>
      </w:r>
      <w:r w:rsidR="00636305" w:rsidRPr="00750E2F">
        <w:rPr>
          <w:sz w:val="22"/>
          <w:szCs w:val="22"/>
          <w:lang w:val="en-GB"/>
        </w:rPr>
        <w:t xml:space="preserve">made </w:t>
      </w:r>
      <w:r w:rsidRPr="00750E2F">
        <w:rPr>
          <w:sz w:val="22"/>
          <w:szCs w:val="22"/>
          <w:lang w:val="en-GB"/>
        </w:rPr>
        <w:t xml:space="preserve">according to IT technologies and the Protected Information or </w:t>
      </w:r>
      <w:r w:rsidR="00636305" w:rsidRPr="00750E2F">
        <w:rPr>
          <w:sz w:val="22"/>
          <w:szCs w:val="22"/>
          <w:lang w:val="en-GB"/>
        </w:rPr>
        <w:t>its</w:t>
      </w:r>
      <w:r w:rsidRPr="00750E2F">
        <w:rPr>
          <w:sz w:val="22"/>
          <w:szCs w:val="22"/>
          <w:lang w:val="en-GB"/>
        </w:rPr>
        <w:t xml:space="preserve"> copies which are supposed to be kept by the Contractor according to </w:t>
      </w:r>
      <w:r w:rsidR="00636305" w:rsidRPr="00750E2F">
        <w:rPr>
          <w:sz w:val="22"/>
          <w:szCs w:val="22"/>
          <w:lang w:val="en-GB"/>
        </w:rPr>
        <w:t xml:space="preserve">the </w:t>
      </w:r>
      <w:r w:rsidRPr="00750E2F">
        <w:rPr>
          <w:sz w:val="22"/>
          <w:szCs w:val="22"/>
          <w:lang w:val="en-GB"/>
        </w:rPr>
        <w:t>applicable law</w:t>
      </w:r>
      <w:r w:rsidR="00636305" w:rsidRPr="00750E2F">
        <w:rPr>
          <w:sz w:val="22"/>
          <w:szCs w:val="22"/>
          <w:lang w:val="en-GB"/>
        </w:rPr>
        <w:t>s</w:t>
      </w:r>
      <w:r w:rsidRPr="00750E2F">
        <w:rPr>
          <w:sz w:val="22"/>
          <w:szCs w:val="22"/>
          <w:lang w:val="en-GB"/>
        </w:rPr>
        <w:t xml:space="preserve"> and </w:t>
      </w:r>
      <w:r w:rsidR="00636305" w:rsidRPr="00750E2F">
        <w:rPr>
          <w:sz w:val="22"/>
          <w:szCs w:val="22"/>
          <w:lang w:val="en-GB"/>
        </w:rPr>
        <w:t>for</w:t>
      </w:r>
      <w:r w:rsidRPr="00750E2F">
        <w:rPr>
          <w:sz w:val="22"/>
          <w:szCs w:val="22"/>
          <w:lang w:val="en-GB"/>
        </w:rPr>
        <w:t xml:space="preserve"> the period required by law on condition that such information </w:t>
      </w:r>
      <w:r w:rsidR="00636305" w:rsidRPr="00750E2F">
        <w:rPr>
          <w:sz w:val="22"/>
          <w:szCs w:val="22"/>
          <w:lang w:val="en-GB"/>
        </w:rPr>
        <w:t>is</w:t>
      </w:r>
      <w:r w:rsidRPr="00750E2F">
        <w:rPr>
          <w:sz w:val="22"/>
          <w:szCs w:val="22"/>
          <w:lang w:val="en-GB"/>
        </w:rPr>
        <w:t xml:space="preserve"> still covered with the obligation of confidentiality for the whole period </w:t>
      </w:r>
      <w:r w:rsidR="00636305" w:rsidRPr="00750E2F">
        <w:rPr>
          <w:sz w:val="22"/>
          <w:szCs w:val="22"/>
          <w:lang w:val="en-GB"/>
        </w:rPr>
        <w:t>it is possessed by the Contractor</w:t>
      </w:r>
      <w:r w:rsidR="00D05A3E" w:rsidRPr="00750E2F">
        <w:rPr>
          <w:sz w:val="22"/>
          <w:szCs w:val="22"/>
          <w:lang w:val="en-GB"/>
        </w:rPr>
        <w:t xml:space="preserve">. </w:t>
      </w:r>
      <w:r w:rsidRPr="00750E2F">
        <w:rPr>
          <w:sz w:val="22"/>
          <w:szCs w:val="22"/>
          <w:lang w:val="en-GB"/>
        </w:rPr>
        <w:t xml:space="preserve">The Contractor may keep one paper copy of Confidential Information to </w:t>
      </w:r>
      <w:r w:rsidR="00636305" w:rsidRPr="00750E2F">
        <w:rPr>
          <w:sz w:val="22"/>
          <w:szCs w:val="22"/>
          <w:lang w:val="en-GB"/>
        </w:rPr>
        <w:t xml:space="preserve">in order to </w:t>
      </w:r>
      <w:r w:rsidRPr="00750E2F">
        <w:rPr>
          <w:sz w:val="22"/>
          <w:szCs w:val="22"/>
          <w:lang w:val="en-GB"/>
        </w:rPr>
        <w:t xml:space="preserve">determine all </w:t>
      </w:r>
      <w:r w:rsidR="00636305" w:rsidRPr="00750E2F">
        <w:rPr>
          <w:sz w:val="22"/>
          <w:szCs w:val="22"/>
          <w:lang w:val="en-GB"/>
        </w:rPr>
        <w:t xml:space="preserve">its </w:t>
      </w:r>
      <w:r w:rsidRPr="00750E2F">
        <w:rPr>
          <w:sz w:val="22"/>
          <w:szCs w:val="22"/>
          <w:lang w:val="en-GB"/>
        </w:rPr>
        <w:t>obligations to</w:t>
      </w:r>
      <w:r w:rsidR="00636305" w:rsidRPr="00750E2F">
        <w:rPr>
          <w:sz w:val="22"/>
          <w:szCs w:val="22"/>
          <w:lang w:val="en-GB"/>
        </w:rPr>
        <w:t>wards</w:t>
      </w:r>
      <w:r w:rsidRPr="00750E2F">
        <w:rPr>
          <w:sz w:val="22"/>
          <w:szCs w:val="22"/>
          <w:lang w:val="en-GB"/>
        </w:rPr>
        <w:t xml:space="preserve"> the Ordering Party and to meet all legal and accounting requirements</w:t>
      </w:r>
      <w:r w:rsidR="00D05A3E" w:rsidRPr="00750E2F">
        <w:rPr>
          <w:sz w:val="22"/>
          <w:szCs w:val="22"/>
          <w:lang w:val="en-GB"/>
        </w:rPr>
        <w:t>.</w:t>
      </w:r>
    </w:p>
    <w:p w14:paraId="5D7305AA" w14:textId="535B3ABE" w:rsidR="00D05A3E" w:rsidRPr="00750E2F" w:rsidRDefault="00445551"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All matters which are not regulated herein </w:t>
      </w:r>
      <w:r w:rsidR="00636305" w:rsidRPr="00750E2F">
        <w:rPr>
          <w:rFonts w:ascii="Times New Roman" w:hAnsi="Times New Roman"/>
          <w:sz w:val="22"/>
          <w:szCs w:val="22"/>
          <w:lang w:val="en-GB"/>
        </w:rPr>
        <w:t>are</w:t>
      </w:r>
      <w:r w:rsidRPr="00750E2F">
        <w:rPr>
          <w:rFonts w:ascii="Times New Roman" w:hAnsi="Times New Roman"/>
          <w:sz w:val="22"/>
          <w:szCs w:val="22"/>
          <w:lang w:val="en-GB"/>
        </w:rPr>
        <w:t xml:space="preserve"> governed </w:t>
      </w:r>
      <w:r w:rsidR="00636305" w:rsidRPr="00750E2F">
        <w:rPr>
          <w:rFonts w:ascii="Times New Roman" w:hAnsi="Times New Roman"/>
          <w:sz w:val="22"/>
          <w:szCs w:val="22"/>
          <w:lang w:val="en-GB"/>
        </w:rPr>
        <w:t>by</w:t>
      </w:r>
      <w:r w:rsidRPr="00750E2F">
        <w:rPr>
          <w:rFonts w:ascii="Times New Roman" w:hAnsi="Times New Roman"/>
          <w:sz w:val="22"/>
          <w:szCs w:val="22"/>
          <w:lang w:val="en-GB"/>
        </w:rPr>
        <w:t xml:space="preserve"> generally applicable legal regulations, including the regulations of the Act on </w:t>
      </w:r>
      <w:r w:rsidR="00636305" w:rsidRPr="00750E2F">
        <w:rPr>
          <w:rFonts w:ascii="Times New Roman" w:hAnsi="Times New Roman"/>
          <w:sz w:val="22"/>
          <w:szCs w:val="22"/>
          <w:lang w:val="en-GB"/>
        </w:rPr>
        <w:t>combating</w:t>
      </w:r>
      <w:r w:rsidRPr="00750E2F">
        <w:rPr>
          <w:rFonts w:ascii="Times New Roman" w:hAnsi="Times New Roman"/>
          <w:sz w:val="22"/>
          <w:szCs w:val="22"/>
          <w:lang w:val="en-GB"/>
        </w:rPr>
        <w:t xml:space="preserve"> unfair competition and the Civil Code</w:t>
      </w:r>
      <w:r w:rsidR="00D05A3E" w:rsidRPr="00750E2F">
        <w:rPr>
          <w:rFonts w:ascii="Times New Roman" w:hAnsi="Times New Roman"/>
          <w:sz w:val="22"/>
          <w:szCs w:val="22"/>
          <w:lang w:val="en-GB"/>
        </w:rPr>
        <w:t>.</w:t>
      </w:r>
    </w:p>
    <w:p w14:paraId="20AD2E6A" w14:textId="32549E7C" w:rsidR="00D05A3E" w:rsidRPr="00750E2F" w:rsidRDefault="00445551"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The Parties </w:t>
      </w:r>
      <w:r w:rsidR="004A6E59" w:rsidRPr="00750E2F">
        <w:rPr>
          <w:rFonts w:ascii="Times New Roman" w:hAnsi="Times New Roman"/>
          <w:sz w:val="22"/>
          <w:szCs w:val="22"/>
          <w:lang w:val="en-GB"/>
        </w:rPr>
        <w:t>will</w:t>
      </w:r>
      <w:r w:rsidRPr="00750E2F">
        <w:rPr>
          <w:rFonts w:ascii="Times New Roman" w:hAnsi="Times New Roman"/>
          <w:sz w:val="22"/>
          <w:szCs w:val="22"/>
          <w:lang w:val="en-GB"/>
        </w:rPr>
        <w:t xml:space="preserve"> strive to solve amicably </w:t>
      </w:r>
      <w:r w:rsidR="004A6E59" w:rsidRPr="00750E2F">
        <w:rPr>
          <w:rFonts w:ascii="Times New Roman" w:hAnsi="Times New Roman"/>
          <w:sz w:val="22"/>
          <w:szCs w:val="22"/>
          <w:lang w:val="en-GB"/>
        </w:rPr>
        <w:t>any</w:t>
      </w:r>
      <w:r w:rsidRPr="00750E2F">
        <w:rPr>
          <w:rFonts w:ascii="Times New Roman" w:hAnsi="Times New Roman"/>
          <w:sz w:val="22"/>
          <w:szCs w:val="22"/>
          <w:lang w:val="en-GB"/>
        </w:rPr>
        <w:t xml:space="preserve"> disputes resulting from the non-performance or improper performance </w:t>
      </w:r>
      <w:r w:rsidR="004A6E59" w:rsidRPr="00750E2F">
        <w:rPr>
          <w:rFonts w:ascii="Times New Roman" w:hAnsi="Times New Roman"/>
          <w:sz w:val="22"/>
          <w:szCs w:val="22"/>
          <w:lang w:val="en-GB"/>
        </w:rPr>
        <w:t>of this Agreement</w:t>
      </w:r>
      <w:r w:rsidRPr="00750E2F">
        <w:rPr>
          <w:rFonts w:ascii="Times New Roman" w:hAnsi="Times New Roman"/>
          <w:sz w:val="22"/>
          <w:szCs w:val="22"/>
          <w:lang w:val="en-GB"/>
        </w:rPr>
        <w:t xml:space="preserve">; if it is not possible to reach </w:t>
      </w:r>
      <w:r w:rsidR="001715F9" w:rsidRPr="00750E2F">
        <w:rPr>
          <w:rFonts w:ascii="Times New Roman" w:hAnsi="Times New Roman"/>
          <w:sz w:val="22"/>
          <w:szCs w:val="22"/>
          <w:lang w:val="en-GB"/>
        </w:rPr>
        <w:t xml:space="preserve">an </w:t>
      </w:r>
      <w:r w:rsidRPr="00750E2F">
        <w:rPr>
          <w:rFonts w:ascii="Times New Roman" w:hAnsi="Times New Roman"/>
          <w:sz w:val="22"/>
          <w:szCs w:val="22"/>
          <w:lang w:val="en-GB"/>
        </w:rPr>
        <w:t>understanding, the</w:t>
      </w:r>
      <w:r w:rsidR="004A6E59" w:rsidRPr="00750E2F">
        <w:rPr>
          <w:rFonts w:ascii="Times New Roman" w:hAnsi="Times New Roman"/>
          <w:sz w:val="22"/>
          <w:szCs w:val="22"/>
          <w:lang w:val="en-GB"/>
        </w:rPr>
        <w:t xml:space="preserve"> common</w:t>
      </w:r>
      <w:r w:rsidRPr="00750E2F">
        <w:rPr>
          <w:rFonts w:ascii="Times New Roman" w:hAnsi="Times New Roman"/>
          <w:sz w:val="22"/>
          <w:szCs w:val="22"/>
          <w:lang w:val="en-GB"/>
        </w:rPr>
        <w:t xml:space="preserve"> court with jurisdiction over the place where the registered office of the claimant is located or where the registered office of the respondent is located, at the claimant’s discretion</w:t>
      </w:r>
      <w:r w:rsidR="001715F9" w:rsidRPr="00750E2F">
        <w:rPr>
          <w:rFonts w:ascii="Times New Roman" w:hAnsi="Times New Roman"/>
          <w:sz w:val="22"/>
          <w:szCs w:val="22"/>
          <w:lang w:val="en-GB"/>
        </w:rPr>
        <w:t xml:space="preserve">, </w:t>
      </w:r>
      <w:r w:rsidR="004A6E59" w:rsidRPr="00750E2F">
        <w:rPr>
          <w:rFonts w:ascii="Times New Roman" w:hAnsi="Times New Roman"/>
          <w:sz w:val="22"/>
          <w:szCs w:val="22"/>
          <w:lang w:val="en-GB"/>
        </w:rPr>
        <w:t>will</w:t>
      </w:r>
      <w:r w:rsidR="001715F9" w:rsidRPr="00750E2F">
        <w:rPr>
          <w:rFonts w:ascii="Times New Roman" w:hAnsi="Times New Roman"/>
          <w:sz w:val="22"/>
          <w:szCs w:val="22"/>
          <w:lang w:val="en-GB"/>
        </w:rPr>
        <w:t xml:space="preserve"> be competent</w:t>
      </w:r>
      <w:r w:rsidR="00D05A3E" w:rsidRPr="00750E2F">
        <w:rPr>
          <w:rFonts w:ascii="Times New Roman" w:hAnsi="Times New Roman"/>
          <w:sz w:val="22"/>
          <w:szCs w:val="22"/>
          <w:lang w:val="en-GB"/>
        </w:rPr>
        <w:t>.</w:t>
      </w:r>
    </w:p>
    <w:p w14:paraId="2EDA6250" w14:textId="614F20B0" w:rsidR="00D05A3E" w:rsidRPr="00750E2F" w:rsidRDefault="00445551" w:rsidP="00D05A3E">
      <w:pPr>
        <w:pStyle w:val="Akapitzlist"/>
        <w:numPr>
          <w:ilvl w:val="0"/>
          <w:numId w:val="1"/>
        </w:numPr>
        <w:spacing w:line="276" w:lineRule="auto"/>
        <w:jc w:val="both"/>
        <w:rPr>
          <w:sz w:val="22"/>
          <w:szCs w:val="22"/>
          <w:lang w:val="en-GB"/>
        </w:rPr>
      </w:pPr>
      <w:r w:rsidRPr="00750E2F">
        <w:rPr>
          <w:sz w:val="22"/>
          <w:szCs w:val="22"/>
          <w:lang w:val="en-GB"/>
        </w:rPr>
        <w:t xml:space="preserve">The Parties confirm that the rules of dispute resolution referred to in </w:t>
      </w:r>
      <w:r w:rsidR="004A6E59" w:rsidRPr="00750E2F">
        <w:rPr>
          <w:sz w:val="22"/>
          <w:szCs w:val="22"/>
          <w:lang w:val="en-GB"/>
        </w:rPr>
        <w:t>item</w:t>
      </w:r>
      <w:r w:rsidRPr="00750E2F">
        <w:rPr>
          <w:sz w:val="22"/>
          <w:szCs w:val="22"/>
          <w:lang w:val="en-GB"/>
        </w:rPr>
        <w:t xml:space="preserve"> 19 above </w:t>
      </w:r>
      <w:r w:rsidR="004A6E59" w:rsidRPr="00750E2F">
        <w:rPr>
          <w:sz w:val="22"/>
          <w:szCs w:val="22"/>
          <w:lang w:val="en-GB"/>
        </w:rPr>
        <w:t>will</w:t>
      </w:r>
      <w:r w:rsidRPr="00750E2F">
        <w:rPr>
          <w:sz w:val="22"/>
          <w:szCs w:val="22"/>
          <w:lang w:val="en-GB"/>
        </w:rPr>
        <w:t xml:space="preserve"> apply in particular in the case of inconsistencies between the Parties</w:t>
      </w:r>
      <w:r w:rsidR="008C021E" w:rsidRPr="00750E2F">
        <w:rPr>
          <w:sz w:val="22"/>
          <w:szCs w:val="22"/>
          <w:lang w:val="en-GB"/>
        </w:rPr>
        <w:t>’</w:t>
      </w:r>
      <w:r w:rsidRPr="00750E2F">
        <w:rPr>
          <w:sz w:val="22"/>
          <w:szCs w:val="22"/>
          <w:lang w:val="en-GB"/>
        </w:rPr>
        <w:t xml:space="preserve"> positions </w:t>
      </w:r>
      <w:r w:rsidR="008C021E" w:rsidRPr="00750E2F">
        <w:rPr>
          <w:sz w:val="22"/>
          <w:szCs w:val="22"/>
          <w:lang w:val="en-GB"/>
        </w:rPr>
        <w:t>regarding</w:t>
      </w:r>
      <w:r w:rsidRPr="00750E2F">
        <w:rPr>
          <w:sz w:val="22"/>
          <w:szCs w:val="22"/>
          <w:lang w:val="en-GB"/>
        </w:rPr>
        <w:t xml:space="preserve"> </w:t>
      </w:r>
      <w:r w:rsidR="008C021E" w:rsidRPr="00750E2F">
        <w:rPr>
          <w:sz w:val="22"/>
          <w:szCs w:val="22"/>
          <w:lang w:val="en-GB"/>
        </w:rPr>
        <w:t>whether</w:t>
      </w:r>
      <w:r w:rsidRPr="00750E2F">
        <w:rPr>
          <w:sz w:val="22"/>
          <w:szCs w:val="22"/>
          <w:lang w:val="en-GB"/>
        </w:rPr>
        <w:t xml:space="preserve"> the payment of the fine </w:t>
      </w:r>
      <w:r w:rsidR="008C021E" w:rsidRPr="00750E2F">
        <w:rPr>
          <w:sz w:val="22"/>
          <w:szCs w:val="22"/>
          <w:lang w:val="en-GB"/>
        </w:rPr>
        <w:t xml:space="preserve">under </w:t>
      </w:r>
      <w:r w:rsidRPr="00750E2F">
        <w:rPr>
          <w:sz w:val="22"/>
          <w:szCs w:val="22"/>
          <w:lang w:val="en-GB"/>
        </w:rPr>
        <w:t>13 hereof</w:t>
      </w:r>
      <w:r w:rsidR="008C021E" w:rsidRPr="00750E2F">
        <w:rPr>
          <w:sz w:val="22"/>
          <w:szCs w:val="22"/>
          <w:lang w:val="en-GB"/>
        </w:rPr>
        <w:t xml:space="preserve"> is substantiated</w:t>
      </w:r>
      <w:r w:rsidR="00D05A3E" w:rsidRPr="00750E2F">
        <w:rPr>
          <w:sz w:val="22"/>
          <w:szCs w:val="22"/>
          <w:lang w:val="en-GB"/>
        </w:rPr>
        <w:t xml:space="preserve">. </w:t>
      </w:r>
      <w:r w:rsidRPr="00750E2F">
        <w:rPr>
          <w:sz w:val="22"/>
          <w:szCs w:val="22"/>
          <w:lang w:val="en-GB"/>
        </w:rPr>
        <w:t xml:space="preserve">Firstly, the Parties </w:t>
      </w:r>
      <w:r w:rsidR="008C021E" w:rsidRPr="00750E2F">
        <w:rPr>
          <w:sz w:val="22"/>
          <w:szCs w:val="22"/>
          <w:lang w:val="en-GB"/>
        </w:rPr>
        <w:t>will</w:t>
      </w:r>
      <w:r w:rsidRPr="00750E2F">
        <w:rPr>
          <w:sz w:val="22"/>
          <w:szCs w:val="22"/>
          <w:lang w:val="en-GB"/>
        </w:rPr>
        <w:t xml:space="preserve"> strive to solve the dispute amicably, with</w:t>
      </w:r>
      <w:r w:rsidR="008C021E" w:rsidRPr="00750E2F">
        <w:rPr>
          <w:sz w:val="22"/>
          <w:szCs w:val="22"/>
          <w:lang w:val="en-GB"/>
        </w:rPr>
        <w:t xml:space="preserve">out the necessity to involve </w:t>
      </w:r>
      <w:r w:rsidRPr="00750E2F">
        <w:rPr>
          <w:sz w:val="22"/>
          <w:szCs w:val="22"/>
          <w:lang w:val="en-GB"/>
        </w:rPr>
        <w:t xml:space="preserve">the </w:t>
      </w:r>
      <w:r w:rsidR="001715F9" w:rsidRPr="00750E2F">
        <w:rPr>
          <w:sz w:val="22"/>
          <w:szCs w:val="22"/>
          <w:lang w:val="en-GB"/>
        </w:rPr>
        <w:t>judicial system</w:t>
      </w:r>
      <w:r w:rsidRPr="00750E2F">
        <w:rPr>
          <w:sz w:val="22"/>
          <w:szCs w:val="22"/>
          <w:lang w:val="en-GB"/>
        </w:rPr>
        <w:t xml:space="preserve">. If the Parties fail to reach an agreement, the dispute </w:t>
      </w:r>
      <w:r w:rsidR="008C021E" w:rsidRPr="00750E2F">
        <w:rPr>
          <w:sz w:val="22"/>
          <w:szCs w:val="22"/>
          <w:lang w:val="en-GB"/>
        </w:rPr>
        <w:t>will</w:t>
      </w:r>
      <w:r w:rsidRPr="00750E2F">
        <w:rPr>
          <w:sz w:val="22"/>
          <w:szCs w:val="22"/>
          <w:lang w:val="en-GB"/>
        </w:rPr>
        <w:t xml:space="preserve"> be solved by the </w:t>
      </w:r>
      <w:r w:rsidR="008C021E" w:rsidRPr="00750E2F">
        <w:rPr>
          <w:sz w:val="22"/>
          <w:szCs w:val="22"/>
          <w:lang w:val="en-GB"/>
        </w:rPr>
        <w:t xml:space="preserve">common </w:t>
      </w:r>
      <w:r w:rsidRPr="00750E2F">
        <w:rPr>
          <w:sz w:val="22"/>
          <w:szCs w:val="22"/>
          <w:lang w:val="en-GB"/>
        </w:rPr>
        <w:t xml:space="preserve">court of jurisdiction over the place where the registered office of the claimant is located or where the registered office of the respondent is located, at the claimant’s discretion. The dispute </w:t>
      </w:r>
      <w:r w:rsidR="008C021E" w:rsidRPr="00750E2F">
        <w:rPr>
          <w:sz w:val="22"/>
          <w:szCs w:val="22"/>
          <w:lang w:val="en-GB"/>
        </w:rPr>
        <w:t>will</w:t>
      </w:r>
      <w:r w:rsidRPr="00750E2F">
        <w:rPr>
          <w:sz w:val="22"/>
          <w:szCs w:val="22"/>
          <w:lang w:val="en-GB"/>
        </w:rPr>
        <w:t xml:space="preserve"> be solved based on the applicable regulations of Polish law, considering the provisions hereof.</w:t>
      </w:r>
    </w:p>
    <w:p w14:paraId="0AFA6DAF" w14:textId="64F44C0C" w:rsidR="00D05A3E" w:rsidRPr="00750E2F" w:rsidRDefault="008C021E"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F</w:t>
      </w:r>
      <w:r w:rsidR="00445551" w:rsidRPr="00750E2F">
        <w:rPr>
          <w:rFonts w:ascii="Times New Roman" w:hAnsi="Times New Roman"/>
          <w:sz w:val="22"/>
          <w:szCs w:val="22"/>
          <w:lang w:val="en-GB"/>
        </w:rPr>
        <w:t xml:space="preserve">ailure to exercise any rights or </w:t>
      </w:r>
      <w:r w:rsidR="001715F9" w:rsidRPr="00750E2F">
        <w:rPr>
          <w:rFonts w:ascii="Times New Roman" w:hAnsi="Times New Roman"/>
          <w:sz w:val="22"/>
          <w:szCs w:val="22"/>
          <w:lang w:val="en-GB"/>
        </w:rPr>
        <w:t>authorisations</w:t>
      </w:r>
      <w:r w:rsidR="00445551" w:rsidRPr="00750E2F">
        <w:rPr>
          <w:rFonts w:ascii="Times New Roman" w:hAnsi="Times New Roman"/>
          <w:sz w:val="22"/>
          <w:szCs w:val="22"/>
          <w:lang w:val="en-GB"/>
        </w:rPr>
        <w:t xml:space="preserve"> or</w:t>
      </w:r>
      <w:r w:rsidR="001715F9" w:rsidRPr="00750E2F">
        <w:rPr>
          <w:rFonts w:ascii="Times New Roman" w:hAnsi="Times New Roman"/>
          <w:sz w:val="22"/>
          <w:szCs w:val="22"/>
          <w:lang w:val="en-GB"/>
        </w:rPr>
        <w:t xml:space="preserve"> to</w:t>
      </w:r>
      <w:r w:rsidR="00445551" w:rsidRPr="00750E2F">
        <w:rPr>
          <w:rFonts w:ascii="Times New Roman" w:hAnsi="Times New Roman"/>
          <w:sz w:val="22"/>
          <w:szCs w:val="22"/>
          <w:lang w:val="en-GB"/>
        </w:rPr>
        <w:t xml:space="preserve"> apply any legal </w:t>
      </w:r>
      <w:r w:rsidRPr="00750E2F">
        <w:rPr>
          <w:rFonts w:ascii="Times New Roman" w:hAnsi="Times New Roman"/>
          <w:sz w:val="22"/>
          <w:szCs w:val="22"/>
          <w:lang w:val="en-GB"/>
        </w:rPr>
        <w:t>measures</w:t>
      </w:r>
      <w:r w:rsidR="00445551" w:rsidRPr="00750E2F">
        <w:rPr>
          <w:rFonts w:ascii="Times New Roman" w:hAnsi="Times New Roman"/>
          <w:sz w:val="22"/>
          <w:szCs w:val="22"/>
          <w:lang w:val="en-GB"/>
        </w:rPr>
        <w:t xml:space="preserve"> provided for </w:t>
      </w:r>
      <w:r w:rsidRPr="00750E2F">
        <w:rPr>
          <w:rFonts w:ascii="Times New Roman" w:hAnsi="Times New Roman"/>
          <w:sz w:val="22"/>
          <w:szCs w:val="22"/>
          <w:lang w:val="en-GB"/>
        </w:rPr>
        <w:t xml:space="preserve">in </w:t>
      </w:r>
      <w:r w:rsidR="00445551" w:rsidRPr="00750E2F">
        <w:rPr>
          <w:rFonts w:ascii="Times New Roman" w:hAnsi="Times New Roman"/>
          <w:sz w:val="22"/>
          <w:szCs w:val="22"/>
          <w:lang w:val="en-GB"/>
        </w:rPr>
        <w:t xml:space="preserve">or resulting from this Agreement as well as any delay in exercising or using them </w:t>
      </w:r>
      <w:r w:rsidRPr="00750E2F">
        <w:rPr>
          <w:rFonts w:ascii="Times New Roman" w:hAnsi="Times New Roman"/>
          <w:sz w:val="22"/>
          <w:szCs w:val="22"/>
          <w:lang w:val="en-GB"/>
        </w:rPr>
        <w:t>do</w:t>
      </w:r>
      <w:r w:rsidR="00445551" w:rsidRPr="00750E2F">
        <w:rPr>
          <w:rFonts w:ascii="Times New Roman" w:hAnsi="Times New Roman"/>
          <w:sz w:val="22"/>
          <w:szCs w:val="22"/>
          <w:lang w:val="en-GB"/>
        </w:rPr>
        <w:t xml:space="preserve"> not </w:t>
      </w:r>
      <w:r w:rsidRPr="00750E2F">
        <w:rPr>
          <w:rFonts w:ascii="Times New Roman" w:hAnsi="Times New Roman"/>
          <w:sz w:val="22"/>
          <w:szCs w:val="22"/>
          <w:lang w:val="en-GB"/>
        </w:rPr>
        <w:t>constitute</w:t>
      </w:r>
      <w:r w:rsidR="00445551" w:rsidRPr="00750E2F">
        <w:rPr>
          <w:rFonts w:ascii="Times New Roman" w:hAnsi="Times New Roman"/>
          <w:sz w:val="22"/>
          <w:szCs w:val="22"/>
          <w:lang w:val="en-GB"/>
        </w:rPr>
        <w:t xml:space="preserve"> a waiver thereof</w:t>
      </w:r>
      <w:r w:rsidR="00D05A3E" w:rsidRPr="00750E2F">
        <w:rPr>
          <w:rFonts w:ascii="Times New Roman" w:hAnsi="Times New Roman"/>
          <w:sz w:val="22"/>
          <w:szCs w:val="22"/>
          <w:lang w:val="en-GB"/>
        </w:rPr>
        <w:t>.</w:t>
      </w:r>
    </w:p>
    <w:p w14:paraId="74950B3E" w14:textId="42F50A4F" w:rsidR="000938A3" w:rsidRPr="00750E2F" w:rsidRDefault="005A4FE9" w:rsidP="000938A3">
      <w:pPr>
        <w:pStyle w:val="Akapitzlist"/>
        <w:numPr>
          <w:ilvl w:val="0"/>
          <w:numId w:val="1"/>
        </w:numPr>
        <w:spacing w:line="276" w:lineRule="auto"/>
        <w:jc w:val="both"/>
        <w:rPr>
          <w:sz w:val="22"/>
          <w:szCs w:val="22"/>
          <w:lang w:val="en-GB"/>
        </w:rPr>
      </w:pPr>
      <w:r w:rsidRPr="00750E2F">
        <w:rPr>
          <w:sz w:val="22"/>
          <w:szCs w:val="22"/>
          <w:lang w:val="en-GB"/>
        </w:rPr>
        <w:t xml:space="preserve">Any amendments or supplements </w:t>
      </w:r>
      <w:r w:rsidR="008C021E" w:rsidRPr="00750E2F">
        <w:rPr>
          <w:sz w:val="22"/>
          <w:szCs w:val="22"/>
          <w:lang w:val="en-GB"/>
        </w:rPr>
        <w:t>to this Agreement</w:t>
      </w:r>
      <w:r w:rsidRPr="00750E2F">
        <w:rPr>
          <w:sz w:val="22"/>
          <w:szCs w:val="22"/>
          <w:lang w:val="en-GB"/>
        </w:rPr>
        <w:t xml:space="preserve"> </w:t>
      </w:r>
      <w:r w:rsidR="008C021E" w:rsidRPr="00750E2F">
        <w:rPr>
          <w:sz w:val="22"/>
          <w:szCs w:val="22"/>
          <w:lang w:val="en-GB"/>
        </w:rPr>
        <w:t>must</w:t>
      </w:r>
      <w:r w:rsidRPr="00750E2F">
        <w:rPr>
          <w:sz w:val="22"/>
          <w:szCs w:val="22"/>
          <w:lang w:val="en-GB"/>
        </w:rPr>
        <w:t xml:space="preserve"> be made in writing or in the document form understood as a scanned image in the PDF format sent to</w:t>
      </w:r>
      <w:r w:rsidR="008C021E" w:rsidRPr="00750E2F">
        <w:rPr>
          <w:sz w:val="22"/>
          <w:szCs w:val="22"/>
          <w:lang w:val="en-GB"/>
        </w:rPr>
        <w:t xml:space="preserve"> the</w:t>
      </w:r>
      <w:r w:rsidRPr="00750E2F">
        <w:rPr>
          <w:sz w:val="22"/>
          <w:szCs w:val="22"/>
          <w:lang w:val="en-GB"/>
        </w:rPr>
        <w:t xml:space="preserve"> e-mail addresses of the Parties specified in </w:t>
      </w:r>
      <w:r w:rsidR="008C021E" w:rsidRPr="00750E2F">
        <w:rPr>
          <w:sz w:val="22"/>
          <w:szCs w:val="22"/>
          <w:lang w:val="en-GB"/>
        </w:rPr>
        <w:t>item</w:t>
      </w:r>
      <w:r w:rsidRPr="00750E2F">
        <w:rPr>
          <w:sz w:val="22"/>
          <w:szCs w:val="22"/>
          <w:lang w:val="en-GB"/>
        </w:rPr>
        <w:t xml:space="preserve"> 26 or else </w:t>
      </w:r>
      <w:r w:rsidR="008C021E" w:rsidRPr="00750E2F">
        <w:rPr>
          <w:sz w:val="22"/>
          <w:szCs w:val="22"/>
          <w:lang w:val="en-GB"/>
        </w:rPr>
        <w:t>will</w:t>
      </w:r>
      <w:r w:rsidRPr="00750E2F">
        <w:rPr>
          <w:sz w:val="22"/>
          <w:szCs w:val="22"/>
          <w:lang w:val="en-GB"/>
        </w:rPr>
        <w:t xml:space="preserve"> be deemed null and void</w:t>
      </w:r>
      <w:r w:rsidR="008C021E" w:rsidRPr="00750E2F">
        <w:rPr>
          <w:sz w:val="22"/>
          <w:szCs w:val="22"/>
          <w:lang w:val="en-GB"/>
        </w:rPr>
        <w:t>,</w:t>
      </w:r>
      <w:r w:rsidRPr="00750E2F">
        <w:rPr>
          <w:sz w:val="22"/>
          <w:szCs w:val="22"/>
          <w:lang w:val="en-GB"/>
        </w:rPr>
        <w:t xml:space="preserve"> unless stated otherwise herein</w:t>
      </w:r>
      <w:r w:rsidR="000938A3" w:rsidRPr="00750E2F">
        <w:rPr>
          <w:sz w:val="22"/>
          <w:szCs w:val="22"/>
          <w:lang w:val="en-GB"/>
        </w:rPr>
        <w:t xml:space="preserve">. </w:t>
      </w:r>
    </w:p>
    <w:p w14:paraId="498A783D" w14:textId="63FC3E33" w:rsidR="00D05A3E" w:rsidRPr="00750E2F" w:rsidRDefault="00AD38B9" w:rsidP="00D05A3E">
      <w:pPr>
        <w:pStyle w:val="Akapitzlist"/>
        <w:numPr>
          <w:ilvl w:val="0"/>
          <w:numId w:val="1"/>
        </w:numPr>
        <w:spacing w:line="276" w:lineRule="auto"/>
        <w:jc w:val="both"/>
        <w:rPr>
          <w:sz w:val="22"/>
          <w:szCs w:val="22"/>
          <w:lang w:val="en-GB"/>
        </w:rPr>
      </w:pPr>
      <w:r w:rsidRPr="00750E2F">
        <w:rPr>
          <w:sz w:val="22"/>
          <w:szCs w:val="22"/>
          <w:lang w:val="en-GB"/>
        </w:rPr>
        <w:t xml:space="preserve">If any provision hereof is found invalid or impossible to apply, that </w:t>
      </w:r>
      <w:r w:rsidR="008C021E" w:rsidRPr="00750E2F">
        <w:rPr>
          <w:sz w:val="22"/>
          <w:szCs w:val="22"/>
          <w:lang w:val="en-GB"/>
        </w:rPr>
        <w:t>does</w:t>
      </w:r>
      <w:r w:rsidRPr="00750E2F">
        <w:rPr>
          <w:sz w:val="22"/>
          <w:szCs w:val="22"/>
          <w:lang w:val="en-GB"/>
        </w:rPr>
        <w:t xml:space="preserve"> not prejudice the validity and effectiveness of other provisions hereof; the Parties </w:t>
      </w:r>
      <w:r w:rsidR="008C021E" w:rsidRPr="00750E2F">
        <w:rPr>
          <w:sz w:val="22"/>
          <w:szCs w:val="22"/>
          <w:lang w:val="en-GB"/>
        </w:rPr>
        <w:t>will</w:t>
      </w:r>
      <w:r w:rsidRPr="00750E2F">
        <w:rPr>
          <w:sz w:val="22"/>
          <w:szCs w:val="22"/>
          <w:lang w:val="en-GB"/>
        </w:rPr>
        <w:t xml:space="preserve"> </w:t>
      </w:r>
      <w:r w:rsidR="008C021E" w:rsidRPr="00750E2F">
        <w:rPr>
          <w:sz w:val="22"/>
          <w:szCs w:val="22"/>
          <w:lang w:val="en-GB"/>
        </w:rPr>
        <w:t xml:space="preserve">negotiate and </w:t>
      </w:r>
      <w:r w:rsidRPr="00750E2F">
        <w:rPr>
          <w:sz w:val="22"/>
          <w:szCs w:val="22"/>
          <w:lang w:val="en-GB"/>
        </w:rPr>
        <w:t xml:space="preserve">make an </w:t>
      </w:r>
      <w:r w:rsidR="008C021E" w:rsidRPr="00750E2F">
        <w:rPr>
          <w:sz w:val="22"/>
          <w:szCs w:val="22"/>
          <w:lang w:val="en-GB"/>
        </w:rPr>
        <w:t xml:space="preserve">amending </w:t>
      </w:r>
      <w:r w:rsidRPr="00750E2F">
        <w:rPr>
          <w:sz w:val="22"/>
          <w:szCs w:val="22"/>
          <w:lang w:val="en-GB"/>
        </w:rPr>
        <w:t>annex hereto</w:t>
      </w:r>
      <w:r w:rsidR="008C021E" w:rsidRPr="00750E2F">
        <w:rPr>
          <w:sz w:val="22"/>
          <w:szCs w:val="22"/>
          <w:lang w:val="en-GB"/>
        </w:rPr>
        <w:t>, its</w:t>
      </w:r>
      <w:r w:rsidRPr="00750E2F">
        <w:rPr>
          <w:sz w:val="22"/>
          <w:szCs w:val="22"/>
          <w:lang w:val="en-GB"/>
        </w:rPr>
        <w:t xml:space="preserve"> content reflecting the purpose of the Agreement and </w:t>
      </w:r>
      <w:r w:rsidR="008C021E" w:rsidRPr="00750E2F">
        <w:rPr>
          <w:sz w:val="22"/>
          <w:szCs w:val="22"/>
          <w:lang w:val="en-GB"/>
        </w:rPr>
        <w:t xml:space="preserve">being </w:t>
      </w:r>
      <w:r w:rsidRPr="00750E2F">
        <w:rPr>
          <w:sz w:val="22"/>
          <w:szCs w:val="22"/>
          <w:lang w:val="en-GB"/>
        </w:rPr>
        <w:t>as close as possible to the intentions expressed in the provision</w:t>
      </w:r>
      <w:r w:rsidR="008C021E" w:rsidRPr="00750E2F">
        <w:rPr>
          <w:sz w:val="22"/>
          <w:szCs w:val="22"/>
          <w:lang w:val="en-GB"/>
        </w:rPr>
        <w:t xml:space="preserve"> that was</w:t>
      </w:r>
      <w:r w:rsidRPr="00750E2F">
        <w:rPr>
          <w:sz w:val="22"/>
          <w:szCs w:val="22"/>
          <w:lang w:val="en-GB"/>
        </w:rPr>
        <w:t xml:space="preserve"> found invalid or impossible to apply. </w:t>
      </w:r>
      <w:r w:rsidR="008C021E" w:rsidRPr="00750E2F">
        <w:rPr>
          <w:sz w:val="22"/>
          <w:szCs w:val="22"/>
          <w:lang w:val="en-GB"/>
        </w:rPr>
        <w:t xml:space="preserve">The amending </w:t>
      </w:r>
      <w:r w:rsidRPr="00750E2F">
        <w:rPr>
          <w:sz w:val="22"/>
          <w:szCs w:val="22"/>
          <w:lang w:val="en-GB"/>
        </w:rPr>
        <w:t xml:space="preserve">annex </w:t>
      </w:r>
      <w:r w:rsidR="008C021E" w:rsidRPr="00750E2F">
        <w:rPr>
          <w:sz w:val="22"/>
          <w:szCs w:val="22"/>
          <w:lang w:val="en-GB"/>
        </w:rPr>
        <w:t>will</w:t>
      </w:r>
      <w:r w:rsidRPr="00750E2F">
        <w:rPr>
          <w:sz w:val="22"/>
          <w:szCs w:val="22"/>
          <w:lang w:val="en-GB"/>
        </w:rPr>
        <w:t xml:space="preserve"> be made in the form provided for in </w:t>
      </w:r>
      <w:r w:rsidR="008C021E" w:rsidRPr="00750E2F">
        <w:rPr>
          <w:sz w:val="22"/>
          <w:szCs w:val="22"/>
          <w:lang w:val="en-GB"/>
        </w:rPr>
        <w:t>item</w:t>
      </w:r>
      <w:r w:rsidRPr="00750E2F">
        <w:rPr>
          <w:sz w:val="22"/>
          <w:szCs w:val="22"/>
          <w:lang w:val="en-GB"/>
        </w:rPr>
        <w:t xml:space="preserve"> 22 for amendments </w:t>
      </w:r>
      <w:r w:rsidR="008C021E" w:rsidRPr="00750E2F">
        <w:rPr>
          <w:sz w:val="22"/>
          <w:szCs w:val="22"/>
          <w:lang w:val="en-GB"/>
        </w:rPr>
        <w:t>to</w:t>
      </w:r>
      <w:r w:rsidRPr="00750E2F">
        <w:rPr>
          <w:sz w:val="22"/>
          <w:szCs w:val="22"/>
          <w:lang w:val="en-GB"/>
        </w:rPr>
        <w:t xml:space="preserve"> the Agreement or else </w:t>
      </w:r>
      <w:r w:rsidR="008C021E" w:rsidRPr="00750E2F">
        <w:rPr>
          <w:sz w:val="22"/>
          <w:szCs w:val="22"/>
          <w:lang w:val="en-GB"/>
        </w:rPr>
        <w:t>will</w:t>
      </w:r>
      <w:r w:rsidRPr="00750E2F">
        <w:rPr>
          <w:sz w:val="22"/>
          <w:szCs w:val="22"/>
          <w:lang w:val="en-GB"/>
        </w:rPr>
        <w:t xml:space="preserve"> be deemed null and void</w:t>
      </w:r>
      <w:r w:rsidR="00D05A3E" w:rsidRPr="00750E2F">
        <w:rPr>
          <w:sz w:val="22"/>
          <w:szCs w:val="22"/>
          <w:lang w:val="en-GB"/>
        </w:rPr>
        <w:t>.</w:t>
      </w:r>
    </w:p>
    <w:p w14:paraId="60338D88" w14:textId="490C332B" w:rsidR="00D05A3E" w:rsidRPr="00750E2F" w:rsidRDefault="00AD38B9" w:rsidP="00AD38B9">
      <w:pPr>
        <w:pStyle w:val="Akapitzlist"/>
        <w:numPr>
          <w:ilvl w:val="0"/>
          <w:numId w:val="1"/>
        </w:numPr>
        <w:spacing w:line="276" w:lineRule="auto"/>
        <w:jc w:val="both"/>
        <w:rPr>
          <w:sz w:val="22"/>
          <w:szCs w:val="22"/>
          <w:lang w:val="en-GB"/>
        </w:rPr>
      </w:pPr>
      <w:bookmarkStart w:id="0" w:name="_Hlk84504493"/>
      <w:r w:rsidRPr="00750E2F">
        <w:rPr>
          <w:rFonts w:cstheme="minorHAnsi"/>
          <w:bCs/>
          <w:sz w:val="22"/>
          <w:szCs w:val="22"/>
          <w:lang w:val="en-GB"/>
        </w:rPr>
        <w:t>Each Party declares that it is a data controller within the meaning of Art. 4(7) of the Regulation (EU) 2016/679 of the European Parliament and of the Council of 27 April 2016 on the protection of natural persons with regard to the processing of personal data and on the free movement of such data, and repealing Directive 95/46/EC</w:t>
      </w:r>
      <w:r w:rsidR="00D05A3E" w:rsidRPr="00750E2F">
        <w:rPr>
          <w:rFonts w:cstheme="minorHAnsi"/>
          <w:bCs/>
          <w:sz w:val="22"/>
          <w:szCs w:val="22"/>
          <w:lang w:val="en-GB"/>
        </w:rPr>
        <w:t xml:space="preserve"> (</w:t>
      </w:r>
      <w:r w:rsidRPr="00750E2F">
        <w:rPr>
          <w:rFonts w:cstheme="minorHAnsi"/>
          <w:bCs/>
          <w:sz w:val="22"/>
          <w:szCs w:val="22"/>
          <w:lang w:val="en-GB"/>
        </w:rPr>
        <w:t xml:space="preserve">OJ of the EU L </w:t>
      </w:r>
      <w:r w:rsidR="00D05A3E" w:rsidRPr="00750E2F">
        <w:rPr>
          <w:rFonts w:cstheme="minorHAnsi"/>
          <w:bCs/>
          <w:sz w:val="22"/>
          <w:szCs w:val="22"/>
          <w:lang w:val="en-GB"/>
        </w:rPr>
        <w:t>119</w:t>
      </w:r>
      <w:r w:rsidRPr="00750E2F">
        <w:rPr>
          <w:rFonts w:cstheme="minorHAnsi"/>
          <w:bCs/>
          <w:sz w:val="22"/>
          <w:szCs w:val="22"/>
          <w:lang w:val="en-GB"/>
        </w:rPr>
        <w:t>/</w:t>
      </w:r>
      <w:r w:rsidR="00D05A3E" w:rsidRPr="00750E2F">
        <w:rPr>
          <w:rFonts w:cstheme="minorHAnsi"/>
          <w:bCs/>
          <w:sz w:val="22"/>
          <w:szCs w:val="22"/>
          <w:lang w:val="en-GB"/>
        </w:rPr>
        <w:t>1) (</w:t>
      </w:r>
      <w:r w:rsidR="005840D3" w:rsidRPr="00750E2F">
        <w:rPr>
          <w:rFonts w:cstheme="minorHAnsi"/>
          <w:bCs/>
          <w:sz w:val="22"/>
          <w:szCs w:val="22"/>
          <w:lang w:val="en-GB"/>
        </w:rPr>
        <w:t>the</w:t>
      </w:r>
      <w:r w:rsidRPr="00750E2F">
        <w:rPr>
          <w:rFonts w:cstheme="minorHAnsi"/>
          <w:bCs/>
          <w:sz w:val="22"/>
          <w:szCs w:val="22"/>
          <w:lang w:val="en-GB"/>
        </w:rPr>
        <w:t xml:space="preserve"> </w:t>
      </w:r>
      <w:r w:rsidR="001715F9" w:rsidRPr="00750E2F">
        <w:rPr>
          <w:rFonts w:cstheme="minorHAnsi"/>
          <w:bCs/>
          <w:sz w:val="22"/>
          <w:szCs w:val="22"/>
          <w:lang w:val="en-GB"/>
        </w:rPr>
        <w:t>“</w:t>
      </w:r>
      <w:r w:rsidRPr="00750E2F">
        <w:rPr>
          <w:rFonts w:cstheme="minorHAnsi"/>
          <w:bCs/>
          <w:sz w:val="22"/>
          <w:szCs w:val="22"/>
          <w:lang w:val="en-GB"/>
        </w:rPr>
        <w:t xml:space="preserve">GDPR”) of </w:t>
      </w:r>
      <w:r w:rsidR="001715F9" w:rsidRPr="00750E2F">
        <w:rPr>
          <w:rFonts w:cstheme="minorHAnsi"/>
          <w:bCs/>
          <w:sz w:val="22"/>
          <w:szCs w:val="22"/>
          <w:lang w:val="en-GB"/>
        </w:rPr>
        <w:t xml:space="preserve">personal data of </w:t>
      </w:r>
      <w:r w:rsidRPr="00750E2F">
        <w:rPr>
          <w:rFonts w:cstheme="minorHAnsi"/>
          <w:bCs/>
          <w:sz w:val="22"/>
          <w:szCs w:val="22"/>
          <w:lang w:val="en-GB"/>
        </w:rPr>
        <w:t xml:space="preserve">the parties specified in the Agreement as Parties’ representatives, contact </w:t>
      </w:r>
      <w:r w:rsidR="005840D3" w:rsidRPr="00750E2F">
        <w:rPr>
          <w:rFonts w:cstheme="minorHAnsi"/>
          <w:bCs/>
          <w:sz w:val="22"/>
          <w:szCs w:val="22"/>
          <w:lang w:val="en-GB"/>
        </w:rPr>
        <w:t>persons</w:t>
      </w:r>
      <w:r w:rsidRPr="00750E2F">
        <w:rPr>
          <w:rFonts w:cstheme="minorHAnsi"/>
          <w:bCs/>
          <w:sz w:val="22"/>
          <w:szCs w:val="22"/>
          <w:lang w:val="en-GB"/>
        </w:rPr>
        <w:t xml:space="preserve">, or </w:t>
      </w:r>
      <w:r w:rsidR="005840D3" w:rsidRPr="00750E2F">
        <w:rPr>
          <w:rFonts w:cstheme="minorHAnsi"/>
          <w:bCs/>
          <w:sz w:val="22"/>
          <w:szCs w:val="22"/>
          <w:lang w:val="en-GB"/>
        </w:rPr>
        <w:t>persons</w:t>
      </w:r>
      <w:r w:rsidRPr="00750E2F">
        <w:rPr>
          <w:rFonts w:cstheme="minorHAnsi"/>
          <w:bCs/>
          <w:sz w:val="22"/>
          <w:szCs w:val="22"/>
          <w:lang w:val="en-GB"/>
        </w:rPr>
        <w:t xml:space="preserve"> responsible for the performance of specific tasks resulting from the Agreement as well as the </w:t>
      </w:r>
      <w:r w:rsidR="005840D3" w:rsidRPr="00750E2F">
        <w:rPr>
          <w:rFonts w:cstheme="minorHAnsi"/>
          <w:bCs/>
          <w:sz w:val="22"/>
          <w:szCs w:val="22"/>
          <w:lang w:val="en-GB"/>
        </w:rPr>
        <w:t>individuals</w:t>
      </w:r>
      <w:r w:rsidRPr="00750E2F">
        <w:rPr>
          <w:rFonts w:cstheme="minorHAnsi"/>
          <w:bCs/>
          <w:sz w:val="22"/>
          <w:szCs w:val="22"/>
          <w:lang w:val="en-GB"/>
        </w:rPr>
        <w:t xml:space="preserve"> whose data will be provided to the other Party later in relation to the performance of the Agreement; each Party </w:t>
      </w:r>
      <w:r w:rsidR="005840D3" w:rsidRPr="00750E2F">
        <w:rPr>
          <w:rFonts w:cstheme="minorHAnsi"/>
          <w:bCs/>
          <w:sz w:val="22"/>
          <w:szCs w:val="22"/>
          <w:lang w:val="en-GB"/>
        </w:rPr>
        <w:t>agrees</w:t>
      </w:r>
      <w:r w:rsidRPr="00750E2F">
        <w:rPr>
          <w:rFonts w:cstheme="minorHAnsi"/>
          <w:bCs/>
          <w:sz w:val="22"/>
          <w:szCs w:val="22"/>
          <w:lang w:val="en-GB"/>
        </w:rPr>
        <w:t xml:space="preserve"> to provide such data to the other Party to the extent necessary for the proper performance of the Agreement. Each Party </w:t>
      </w:r>
      <w:r w:rsidR="005840D3" w:rsidRPr="00750E2F">
        <w:rPr>
          <w:rFonts w:cstheme="minorHAnsi"/>
          <w:bCs/>
          <w:sz w:val="22"/>
          <w:szCs w:val="22"/>
          <w:lang w:val="en-GB"/>
        </w:rPr>
        <w:t>agrees</w:t>
      </w:r>
      <w:r w:rsidRPr="00750E2F">
        <w:rPr>
          <w:rFonts w:cstheme="minorHAnsi"/>
          <w:bCs/>
          <w:sz w:val="22"/>
          <w:szCs w:val="22"/>
          <w:lang w:val="en-GB"/>
        </w:rPr>
        <w:t xml:space="preserve"> to process the personal data </w:t>
      </w:r>
      <w:r w:rsidRPr="00750E2F">
        <w:rPr>
          <w:rFonts w:cstheme="minorHAnsi"/>
          <w:bCs/>
          <w:sz w:val="22"/>
          <w:szCs w:val="22"/>
          <w:lang w:val="en-GB"/>
        </w:rPr>
        <w:lastRenderedPageBreak/>
        <w:t xml:space="preserve">according to the Agreement, the GDPR, and other generally applicable legal regulations to the extent to which such regulations apply to </w:t>
      </w:r>
      <w:r w:rsidR="005840D3" w:rsidRPr="00750E2F">
        <w:rPr>
          <w:rFonts w:cstheme="minorHAnsi"/>
          <w:bCs/>
          <w:sz w:val="22"/>
          <w:szCs w:val="22"/>
          <w:lang w:val="en-GB"/>
        </w:rPr>
        <w:t>that</w:t>
      </w:r>
      <w:r w:rsidRPr="00750E2F">
        <w:rPr>
          <w:rFonts w:cstheme="minorHAnsi"/>
          <w:bCs/>
          <w:sz w:val="22"/>
          <w:szCs w:val="22"/>
          <w:lang w:val="en-GB"/>
        </w:rPr>
        <w:t xml:space="preserve"> Party</w:t>
      </w:r>
      <w:r w:rsidR="00D05A3E" w:rsidRPr="00750E2F">
        <w:rPr>
          <w:rFonts w:cstheme="minorHAnsi"/>
          <w:bCs/>
          <w:sz w:val="22"/>
          <w:szCs w:val="22"/>
          <w:lang w:val="en-GB"/>
        </w:rPr>
        <w:t xml:space="preserve">. </w:t>
      </w:r>
      <w:r w:rsidRPr="00750E2F">
        <w:rPr>
          <w:rFonts w:cstheme="minorHAnsi"/>
          <w:bCs/>
          <w:sz w:val="22"/>
          <w:szCs w:val="22"/>
          <w:lang w:val="en-GB"/>
        </w:rPr>
        <w:t xml:space="preserve">The Contractor declares that it has performed the obligation </w:t>
      </w:r>
      <w:r w:rsidR="005840D3" w:rsidRPr="00750E2F">
        <w:rPr>
          <w:rFonts w:cstheme="minorHAnsi"/>
          <w:bCs/>
          <w:sz w:val="22"/>
          <w:szCs w:val="22"/>
          <w:lang w:val="en-GB"/>
        </w:rPr>
        <w:t xml:space="preserve">to provide information </w:t>
      </w:r>
      <w:r w:rsidRPr="00750E2F">
        <w:rPr>
          <w:rFonts w:cstheme="minorHAnsi"/>
          <w:bCs/>
          <w:sz w:val="22"/>
          <w:szCs w:val="22"/>
          <w:lang w:val="en-GB"/>
        </w:rPr>
        <w:t xml:space="preserve">resulting from the </w:t>
      </w:r>
      <w:r w:rsidR="001715F9" w:rsidRPr="00750E2F">
        <w:rPr>
          <w:rFonts w:cstheme="minorHAnsi"/>
          <w:bCs/>
          <w:sz w:val="22"/>
          <w:szCs w:val="22"/>
          <w:lang w:val="en-GB"/>
        </w:rPr>
        <w:t>GDPR</w:t>
      </w:r>
      <w:r w:rsidRPr="00750E2F">
        <w:rPr>
          <w:rFonts w:cstheme="minorHAnsi"/>
          <w:bCs/>
          <w:sz w:val="22"/>
          <w:szCs w:val="22"/>
          <w:lang w:val="en-GB"/>
        </w:rPr>
        <w:t xml:space="preserve"> with regard to its representatives and </w:t>
      </w:r>
      <w:r w:rsidR="005840D3" w:rsidRPr="00750E2F">
        <w:rPr>
          <w:rFonts w:cstheme="minorHAnsi"/>
          <w:bCs/>
          <w:sz w:val="22"/>
          <w:szCs w:val="22"/>
          <w:lang w:val="en-GB"/>
        </w:rPr>
        <w:t>agrees</w:t>
      </w:r>
      <w:r w:rsidRPr="00750E2F">
        <w:rPr>
          <w:rFonts w:cstheme="minorHAnsi"/>
          <w:bCs/>
          <w:sz w:val="22"/>
          <w:szCs w:val="22"/>
          <w:lang w:val="en-GB"/>
        </w:rPr>
        <w:t xml:space="preserve"> to perform it promptly with regard to the </w:t>
      </w:r>
      <w:r w:rsidR="005840D3" w:rsidRPr="00750E2F">
        <w:rPr>
          <w:rFonts w:cstheme="minorHAnsi"/>
          <w:bCs/>
          <w:sz w:val="22"/>
          <w:szCs w:val="22"/>
          <w:lang w:val="en-GB"/>
        </w:rPr>
        <w:t>persons</w:t>
      </w:r>
      <w:r w:rsidRPr="00750E2F">
        <w:rPr>
          <w:rFonts w:cstheme="minorHAnsi"/>
          <w:bCs/>
          <w:sz w:val="22"/>
          <w:szCs w:val="22"/>
          <w:lang w:val="en-GB"/>
        </w:rPr>
        <w:t xml:space="preserve"> referred to in </w:t>
      </w:r>
      <w:r w:rsidR="005840D3" w:rsidRPr="00750E2F">
        <w:rPr>
          <w:rFonts w:cstheme="minorHAnsi"/>
          <w:bCs/>
          <w:sz w:val="22"/>
          <w:szCs w:val="22"/>
          <w:lang w:val="en-GB"/>
        </w:rPr>
        <w:t>item</w:t>
      </w:r>
      <w:r w:rsidRPr="00750E2F">
        <w:rPr>
          <w:rFonts w:cstheme="minorHAnsi"/>
          <w:bCs/>
          <w:sz w:val="22"/>
          <w:szCs w:val="22"/>
          <w:lang w:val="en-GB"/>
        </w:rPr>
        <w:t xml:space="preserve"> 26 below by providing them with the Ordering Party’s </w:t>
      </w:r>
      <w:r w:rsidR="005840D3" w:rsidRPr="00750E2F">
        <w:rPr>
          <w:rFonts w:cstheme="minorHAnsi"/>
          <w:bCs/>
          <w:sz w:val="22"/>
          <w:szCs w:val="22"/>
          <w:lang w:val="en-GB"/>
        </w:rPr>
        <w:t>relevant</w:t>
      </w:r>
      <w:r w:rsidRPr="00750E2F">
        <w:rPr>
          <w:rFonts w:cstheme="minorHAnsi"/>
          <w:bCs/>
          <w:sz w:val="22"/>
          <w:szCs w:val="22"/>
          <w:lang w:val="en-GB"/>
        </w:rPr>
        <w:t xml:space="preserve"> </w:t>
      </w:r>
      <w:r w:rsidR="005840D3" w:rsidRPr="00750E2F">
        <w:rPr>
          <w:rFonts w:cstheme="minorHAnsi"/>
          <w:bCs/>
          <w:sz w:val="22"/>
          <w:szCs w:val="22"/>
          <w:lang w:val="en-GB"/>
        </w:rPr>
        <w:t>data privacy</w:t>
      </w:r>
      <w:r w:rsidR="00F950A7" w:rsidRPr="00750E2F">
        <w:rPr>
          <w:rFonts w:cstheme="minorHAnsi"/>
          <w:bCs/>
          <w:sz w:val="22"/>
          <w:szCs w:val="22"/>
          <w:lang w:val="en-GB"/>
        </w:rPr>
        <w:t xml:space="preserve"> clause</w:t>
      </w:r>
      <w:r w:rsidR="00704EE4" w:rsidRPr="00750E2F">
        <w:rPr>
          <w:rFonts w:cstheme="minorHAnsi"/>
          <w:bCs/>
          <w:sz w:val="22"/>
          <w:szCs w:val="22"/>
          <w:lang w:val="en-GB"/>
        </w:rPr>
        <w:t>,</w:t>
      </w:r>
      <w:r w:rsidR="00F950A7" w:rsidRPr="00750E2F">
        <w:rPr>
          <w:rFonts w:cstheme="minorHAnsi"/>
          <w:bCs/>
          <w:sz w:val="22"/>
          <w:szCs w:val="22"/>
          <w:lang w:val="en-GB"/>
        </w:rPr>
        <w:t xml:space="preserve"> which is </w:t>
      </w:r>
      <w:r w:rsidR="005840D3" w:rsidRPr="00750E2F">
        <w:rPr>
          <w:rFonts w:cstheme="minorHAnsi"/>
          <w:bCs/>
          <w:sz w:val="22"/>
          <w:szCs w:val="22"/>
          <w:lang w:val="en-GB"/>
        </w:rPr>
        <w:t xml:space="preserve">included in </w:t>
      </w:r>
      <w:r w:rsidR="00F950A7" w:rsidRPr="00750E2F">
        <w:rPr>
          <w:rFonts w:cstheme="minorHAnsi"/>
          <w:bCs/>
          <w:sz w:val="22"/>
          <w:szCs w:val="22"/>
          <w:lang w:val="en-GB"/>
        </w:rPr>
        <w:t xml:space="preserve">Appendix </w:t>
      </w:r>
      <w:r w:rsidR="005840D3" w:rsidRPr="00750E2F">
        <w:rPr>
          <w:rFonts w:cstheme="minorHAnsi"/>
          <w:bCs/>
          <w:sz w:val="22"/>
          <w:szCs w:val="22"/>
          <w:lang w:val="en-GB"/>
        </w:rPr>
        <w:t>N</w:t>
      </w:r>
      <w:r w:rsidR="00F950A7" w:rsidRPr="00750E2F">
        <w:rPr>
          <w:rFonts w:cstheme="minorHAnsi"/>
          <w:bCs/>
          <w:sz w:val="22"/>
          <w:szCs w:val="22"/>
          <w:lang w:val="en-GB"/>
        </w:rPr>
        <w:t>o. 1 hereto</w:t>
      </w:r>
      <w:r w:rsidR="00D05A3E" w:rsidRPr="00750E2F">
        <w:rPr>
          <w:rFonts w:cstheme="minorHAnsi"/>
          <w:bCs/>
          <w:sz w:val="22"/>
          <w:szCs w:val="22"/>
          <w:lang w:val="en-GB"/>
        </w:rPr>
        <w:t xml:space="preserve">. </w:t>
      </w:r>
      <w:r w:rsidR="00F950A7" w:rsidRPr="00750E2F">
        <w:rPr>
          <w:rFonts w:cstheme="minorHAnsi"/>
          <w:bCs/>
          <w:sz w:val="22"/>
          <w:szCs w:val="22"/>
          <w:lang w:val="en-GB"/>
        </w:rPr>
        <w:t xml:space="preserve">The Contractor </w:t>
      </w:r>
      <w:r w:rsidR="005840D3" w:rsidRPr="00750E2F">
        <w:rPr>
          <w:rFonts w:cstheme="minorHAnsi"/>
          <w:bCs/>
          <w:sz w:val="22"/>
          <w:szCs w:val="22"/>
          <w:lang w:val="en-GB"/>
        </w:rPr>
        <w:t>will</w:t>
      </w:r>
      <w:r w:rsidR="00F950A7" w:rsidRPr="00750E2F">
        <w:rPr>
          <w:rFonts w:cstheme="minorHAnsi"/>
          <w:bCs/>
          <w:sz w:val="22"/>
          <w:szCs w:val="22"/>
          <w:lang w:val="en-GB"/>
        </w:rPr>
        <w:t xml:space="preserve"> be held solely responsible for </w:t>
      </w:r>
      <w:r w:rsidR="005840D3" w:rsidRPr="00750E2F">
        <w:rPr>
          <w:rFonts w:cstheme="minorHAnsi"/>
          <w:bCs/>
          <w:sz w:val="22"/>
          <w:szCs w:val="22"/>
          <w:lang w:val="en-GB"/>
        </w:rPr>
        <w:t>its</w:t>
      </w:r>
      <w:r w:rsidR="00F950A7" w:rsidRPr="00750E2F">
        <w:rPr>
          <w:rFonts w:cstheme="minorHAnsi"/>
          <w:bCs/>
          <w:sz w:val="22"/>
          <w:szCs w:val="22"/>
          <w:lang w:val="en-GB"/>
        </w:rPr>
        <w:t xml:space="preserve"> failure to perform the obligations referred to in this </w:t>
      </w:r>
      <w:r w:rsidR="005840D3" w:rsidRPr="00750E2F">
        <w:rPr>
          <w:rFonts w:cstheme="minorHAnsi"/>
          <w:bCs/>
          <w:sz w:val="22"/>
          <w:szCs w:val="22"/>
          <w:lang w:val="en-GB"/>
        </w:rPr>
        <w:t>item</w:t>
      </w:r>
      <w:r w:rsidR="00D05A3E" w:rsidRPr="00750E2F">
        <w:rPr>
          <w:rFonts w:cstheme="minorHAnsi"/>
          <w:bCs/>
          <w:sz w:val="22"/>
          <w:szCs w:val="22"/>
          <w:lang w:val="en-GB"/>
        </w:rPr>
        <w:t>.</w:t>
      </w:r>
    </w:p>
    <w:bookmarkEnd w:id="0"/>
    <w:p w14:paraId="34C97E49" w14:textId="1F99D7F2" w:rsidR="00D05A3E" w:rsidRPr="00750E2F" w:rsidRDefault="00F950A7"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This Agreement enter</w:t>
      </w:r>
      <w:r w:rsidR="005840D3" w:rsidRPr="00750E2F">
        <w:rPr>
          <w:rFonts w:ascii="Times New Roman" w:hAnsi="Times New Roman"/>
          <w:sz w:val="22"/>
          <w:szCs w:val="22"/>
          <w:lang w:val="en-GB"/>
        </w:rPr>
        <w:t>s</w:t>
      </w:r>
      <w:r w:rsidRPr="00750E2F">
        <w:rPr>
          <w:rFonts w:ascii="Times New Roman" w:hAnsi="Times New Roman"/>
          <w:sz w:val="22"/>
          <w:szCs w:val="22"/>
          <w:lang w:val="en-GB"/>
        </w:rPr>
        <w:t xml:space="preserve"> into force on the date on which the Parties placed the last signature on the Agreement</w:t>
      </w:r>
      <w:r w:rsidR="00D05A3E" w:rsidRPr="00750E2F">
        <w:rPr>
          <w:rFonts w:ascii="Times New Roman" w:hAnsi="Times New Roman"/>
          <w:sz w:val="22"/>
          <w:szCs w:val="22"/>
          <w:lang w:val="en-GB"/>
        </w:rPr>
        <w:t>.</w:t>
      </w:r>
    </w:p>
    <w:p w14:paraId="0CAB5692" w14:textId="0C20661C" w:rsidR="005D4CA1" w:rsidRPr="00750E2F" w:rsidRDefault="00F950A7" w:rsidP="005D4CA1">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This Agreement has been drawn up in the document form within the meaning of A</w:t>
      </w:r>
      <w:r w:rsidR="00CA46A1" w:rsidRPr="00750E2F">
        <w:rPr>
          <w:rFonts w:ascii="Times New Roman" w:hAnsi="Times New Roman"/>
          <w:sz w:val="22"/>
          <w:szCs w:val="22"/>
          <w:lang w:val="en-GB"/>
        </w:rPr>
        <w:t>rt</w:t>
      </w:r>
      <w:r w:rsidR="005D4CA1" w:rsidRPr="00750E2F">
        <w:rPr>
          <w:rFonts w:ascii="Times New Roman" w:hAnsi="Times New Roman"/>
          <w:sz w:val="22"/>
          <w:szCs w:val="22"/>
          <w:lang w:val="en-GB"/>
        </w:rPr>
        <w:t xml:space="preserve">. 77[2] </w:t>
      </w:r>
      <w:r w:rsidRPr="00750E2F">
        <w:rPr>
          <w:rFonts w:ascii="Times New Roman" w:hAnsi="Times New Roman"/>
          <w:sz w:val="22"/>
          <w:szCs w:val="22"/>
          <w:lang w:val="en-GB"/>
        </w:rPr>
        <w:t xml:space="preserve">of the Civil Code. The Party which placed the last signature required to </w:t>
      </w:r>
      <w:r w:rsidR="0066218E" w:rsidRPr="00750E2F">
        <w:rPr>
          <w:rFonts w:ascii="Times New Roman" w:hAnsi="Times New Roman"/>
          <w:sz w:val="22"/>
          <w:szCs w:val="22"/>
          <w:lang w:val="en-GB"/>
        </w:rPr>
        <w:t>execute</w:t>
      </w:r>
      <w:r w:rsidRPr="00750E2F">
        <w:rPr>
          <w:rFonts w:ascii="Times New Roman" w:hAnsi="Times New Roman"/>
          <w:sz w:val="22"/>
          <w:szCs w:val="22"/>
          <w:lang w:val="en-GB"/>
        </w:rPr>
        <w:t xml:space="preserve"> the Agreement </w:t>
      </w:r>
      <w:r w:rsidR="0066218E" w:rsidRPr="00750E2F">
        <w:rPr>
          <w:rFonts w:ascii="Times New Roman" w:hAnsi="Times New Roman"/>
          <w:sz w:val="22"/>
          <w:szCs w:val="22"/>
          <w:lang w:val="en-GB"/>
        </w:rPr>
        <w:t>will</w:t>
      </w:r>
      <w:r w:rsidRPr="00750E2F">
        <w:rPr>
          <w:rFonts w:ascii="Times New Roman" w:hAnsi="Times New Roman"/>
          <w:sz w:val="22"/>
          <w:szCs w:val="22"/>
          <w:lang w:val="en-GB"/>
        </w:rPr>
        <w:t xml:space="preserve"> promptly provide the Agreement in the form of a scanned image in the PDF format with all signatures made by the Parties to the other Party</w:t>
      </w:r>
      <w:r w:rsidR="0066218E" w:rsidRPr="00750E2F">
        <w:rPr>
          <w:rFonts w:ascii="Times New Roman" w:hAnsi="Times New Roman"/>
          <w:sz w:val="22"/>
          <w:szCs w:val="22"/>
          <w:lang w:val="en-GB"/>
        </w:rPr>
        <w:t>,</w:t>
      </w:r>
      <w:r w:rsidRPr="00750E2F">
        <w:rPr>
          <w:rFonts w:ascii="Times New Roman" w:hAnsi="Times New Roman"/>
          <w:sz w:val="22"/>
          <w:szCs w:val="22"/>
          <w:lang w:val="en-GB"/>
        </w:rPr>
        <w:t xml:space="preserve"> </w:t>
      </w:r>
      <w:r w:rsidR="0066218E" w:rsidRPr="00750E2F">
        <w:rPr>
          <w:rFonts w:ascii="Times New Roman" w:hAnsi="Times New Roman"/>
          <w:sz w:val="22"/>
          <w:szCs w:val="22"/>
          <w:lang w:val="en-GB"/>
        </w:rPr>
        <w:t>via</w:t>
      </w:r>
      <w:r w:rsidRPr="00750E2F">
        <w:rPr>
          <w:rFonts w:ascii="Times New Roman" w:hAnsi="Times New Roman"/>
          <w:sz w:val="22"/>
          <w:szCs w:val="22"/>
          <w:lang w:val="en-GB"/>
        </w:rPr>
        <w:t xml:space="preserve"> e-mail. For that purpose, the Parties provide the following e-mail addresses</w:t>
      </w:r>
      <w:r w:rsidR="005D4CA1" w:rsidRPr="00750E2F">
        <w:rPr>
          <w:rFonts w:ascii="Times New Roman" w:hAnsi="Times New Roman"/>
          <w:sz w:val="22"/>
          <w:szCs w:val="22"/>
          <w:lang w:val="en-GB"/>
        </w:rPr>
        <w:t>:</w:t>
      </w:r>
    </w:p>
    <w:p w14:paraId="1F6E36E0" w14:textId="6EE2C96F" w:rsidR="005D4CA1" w:rsidRPr="00750E2F" w:rsidRDefault="00F950A7" w:rsidP="005D4CA1">
      <w:pPr>
        <w:pStyle w:val="Akapitzlist"/>
        <w:numPr>
          <w:ilvl w:val="1"/>
          <w:numId w:val="1"/>
        </w:numPr>
        <w:rPr>
          <w:sz w:val="22"/>
          <w:szCs w:val="22"/>
          <w:highlight w:val="yellow"/>
          <w:lang w:val="en-GB"/>
        </w:rPr>
      </w:pPr>
      <w:r w:rsidRPr="00750E2F">
        <w:rPr>
          <w:sz w:val="22"/>
          <w:szCs w:val="22"/>
          <w:highlight w:val="yellow"/>
          <w:lang w:val="en-GB"/>
        </w:rPr>
        <w:t>for</w:t>
      </w:r>
      <w:r w:rsidR="005D4CA1" w:rsidRPr="00750E2F">
        <w:rPr>
          <w:sz w:val="22"/>
          <w:szCs w:val="22"/>
          <w:highlight w:val="yellow"/>
          <w:lang w:val="en-GB"/>
        </w:rPr>
        <w:t xml:space="preserve"> TME:</w:t>
      </w:r>
      <w:r w:rsidR="002842A1" w:rsidRPr="00750E2F">
        <w:rPr>
          <w:sz w:val="22"/>
          <w:szCs w:val="22"/>
          <w:highlight w:val="yellow"/>
          <w:lang w:val="en-GB"/>
        </w:rPr>
        <w:t xml:space="preserve"> </w:t>
      </w:r>
      <w:r w:rsidR="005D4CA1" w:rsidRPr="00750E2F">
        <w:rPr>
          <w:sz w:val="22"/>
          <w:szCs w:val="22"/>
          <w:highlight w:val="yellow"/>
          <w:lang w:val="en-GB"/>
        </w:rPr>
        <w:t>……………………….</w:t>
      </w:r>
      <w:r w:rsidR="001715F9" w:rsidRPr="00750E2F">
        <w:rPr>
          <w:sz w:val="22"/>
          <w:szCs w:val="22"/>
          <w:highlight w:val="yellow"/>
          <w:lang w:val="en-GB"/>
        </w:rPr>
        <w:t xml:space="preserve"> phone no. </w:t>
      </w:r>
      <w:r w:rsidR="005D4CA1" w:rsidRPr="00750E2F">
        <w:rPr>
          <w:sz w:val="22"/>
          <w:szCs w:val="22"/>
          <w:highlight w:val="yellow"/>
          <w:lang w:val="en-GB"/>
        </w:rPr>
        <w:t>. ……………………., e-mail</w:t>
      </w:r>
      <w:r w:rsidRPr="00750E2F">
        <w:rPr>
          <w:sz w:val="22"/>
          <w:szCs w:val="22"/>
          <w:highlight w:val="yellow"/>
          <w:lang w:val="en-GB"/>
        </w:rPr>
        <w:t xml:space="preserve"> address</w:t>
      </w:r>
      <w:r w:rsidR="005D4CA1" w:rsidRPr="00750E2F">
        <w:rPr>
          <w:sz w:val="22"/>
          <w:szCs w:val="22"/>
          <w:highlight w:val="yellow"/>
          <w:lang w:val="en-GB"/>
        </w:rPr>
        <w:t>: …………….. ;</w:t>
      </w:r>
    </w:p>
    <w:p w14:paraId="623BE027" w14:textId="762EA0CE" w:rsidR="005D4CA1" w:rsidRPr="00750E2F" w:rsidRDefault="00F950A7" w:rsidP="005D4CA1">
      <w:pPr>
        <w:pStyle w:val="HTML-wstpniesformatowany"/>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highlight w:val="yellow"/>
          <w:lang w:val="en-GB"/>
        </w:rPr>
      </w:pPr>
      <w:r w:rsidRPr="00750E2F">
        <w:rPr>
          <w:rFonts w:ascii="Times New Roman" w:hAnsi="Times New Roman"/>
          <w:sz w:val="22"/>
          <w:szCs w:val="22"/>
          <w:highlight w:val="yellow"/>
          <w:lang w:val="en-GB"/>
        </w:rPr>
        <w:t>for the Contractor</w:t>
      </w:r>
      <w:r w:rsidR="005D4CA1" w:rsidRPr="00750E2F">
        <w:rPr>
          <w:rFonts w:ascii="Times New Roman" w:hAnsi="Times New Roman"/>
          <w:sz w:val="22"/>
          <w:szCs w:val="22"/>
          <w:highlight w:val="yellow"/>
          <w:lang w:val="en-GB"/>
        </w:rPr>
        <w:t xml:space="preserve">: </w:t>
      </w:r>
      <w:r w:rsidRPr="00750E2F">
        <w:rPr>
          <w:rFonts w:ascii="Times New Roman" w:hAnsi="Times New Roman"/>
          <w:sz w:val="22"/>
          <w:szCs w:val="22"/>
          <w:highlight w:val="yellow"/>
          <w:lang w:val="en-GB"/>
        </w:rPr>
        <w:t>……………………….</w:t>
      </w:r>
      <w:r w:rsidR="001715F9" w:rsidRPr="00750E2F">
        <w:rPr>
          <w:rFonts w:ascii="Times New Roman" w:hAnsi="Times New Roman"/>
          <w:sz w:val="22"/>
          <w:szCs w:val="22"/>
          <w:highlight w:val="yellow"/>
          <w:lang w:val="en-GB"/>
        </w:rPr>
        <w:t xml:space="preserve"> phone no</w:t>
      </w:r>
      <w:r w:rsidRPr="00750E2F">
        <w:rPr>
          <w:rFonts w:ascii="Times New Roman" w:hAnsi="Times New Roman"/>
          <w:sz w:val="22"/>
          <w:szCs w:val="22"/>
          <w:highlight w:val="yellow"/>
          <w:lang w:val="en-GB"/>
        </w:rPr>
        <w:t xml:space="preserve">. ……………………., </w:t>
      </w:r>
      <w:r w:rsidR="005D4CA1" w:rsidRPr="00750E2F">
        <w:rPr>
          <w:rFonts w:ascii="Times New Roman" w:hAnsi="Times New Roman"/>
          <w:sz w:val="22"/>
          <w:szCs w:val="22"/>
          <w:highlight w:val="yellow"/>
          <w:lang w:val="en-GB"/>
        </w:rPr>
        <w:t>e-mail</w:t>
      </w:r>
      <w:r w:rsidRPr="00750E2F">
        <w:rPr>
          <w:rFonts w:ascii="Times New Roman" w:hAnsi="Times New Roman"/>
          <w:sz w:val="22"/>
          <w:szCs w:val="22"/>
          <w:highlight w:val="yellow"/>
          <w:lang w:val="en-GB"/>
        </w:rPr>
        <w:t xml:space="preserve"> address</w:t>
      </w:r>
      <w:r w:rsidR="005D4CA1" w:rsidRPr="00750E2F">
        <w:rPr>
          <w:rFonts w:ascii="Times New Roman" w:hAnsi="Times New Roman"/>
          <w:sz w:val="22"/>
          <w:szCs w:val="22"/>
          <w:highlight w:val="yellow"/>
          <w:lang w:val="en-GB"/>
        </w:rPr>
        <w:t>: …………….. .</w:t>
      </w:r>
    </w:p>
    <w:p w14:paraId="30FE953B" w14:textId="2A8B3C6F" w:rsidR="00D05A3E" w:rsidRPr="00750E2F" w:rsidRDefault="00F950A7" w:rsidP="00D05A3E">
      <w:pPr>
        <w:pStyle w:val="HTML-wstpniesformatowany"/>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sz w:val="22"/>
          <w:szCs w:val="22"/>
          <w:lang w:val="en-GB"/>
        </w:rPr>
      </w:pPr>
      <w:r w:rsidRPr="00750E2F">
        <w:rPr>
          <w:rFonts w:ascii="Times New Roman" w:hAnsi="Times New Roman"/>
          <w:sz w:val="22"/>
          <w:szCs w:val="22"/>
          <w:lang w:val="en-GB"/>
        </w:rPr>
        <w:t xml:space="preserve">Appendix no. 1 – </w:t>
      </w:r>
      <w:r w:rsidR="0066218E" w:rsidRPr="00750E2F">
        <w:rPr>
          <w:rFonts w:ascii="Times New Roman" w:hAnsi="Times New Roman"/>
          <w:sz w:val="22"/>
          <w:szCs w:val="22"/>
          <w:lang w:val="en-GB"/>
        </w:rPr>
        <w:t>the data privacy</w:t>
      </w:r>
      <w:r w:rsidRPr="00750E2F">
        <w:rPr>
          <w:rFonts w:ascii="Times New Roman" w:hAnsi="Times New Roman"/>
          <w:sz w:val="22"/>
          <w:szCs w:val="22"/>
          <w:lang w:val="en-GB"/>
        </w:rPr>
        <w:t xml:space="preserve"> clause concerning personal data processing by the Ordering Party </w:t>
      </w:r>
      <w:r w:rsidR="0066218E" w:rsidRPr="00750E2F">
        <w:rPr>
          <w:rFonts w:ascii="Times New Roman" w:hAnsi="Times New Roman"/>
          <w:sz w:val="22"/>
          <w:szCs w:val="22"/>
          <w:lang w:val="en-GB"/>
        </w:rPr>
        <w:t>is</w:t>
      </w:r>
      <w:r w:rsidRPr="00750E2F">
        <w:rPr>
          <w:rFonts w:ascii="Times New Roman" w:hAnsi="Times New Roman"/>
          <w:sz w:val="22"/>
          <w:szCs w:val="22"/>
          <w:lang w:val="en-GB"/>
        </w:rPr>
        <w:t xml:space="preserve"> an integral part of the Agreement.</w:t>
      </w:r>
    </w:p>
    <w:p w14:paraId="31AFC2B0" w14:textId="77777777" w:rsidR="00D05A3E" w:rsidRPr="00750E2F" w:rsidRDefault="00D05A3E" w:rsidP="00D05A3E">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color w:val="FF0000"/>
          <w:sz w:val="22"/>
          <w:szCs w:val="22"/>
          <w:lang w:val="en-GB"/>
        </w:rPr>
      </w:pPr>
    </w:p>
    <w:p w14:paraId="3ECCB400" w14:textId="77777777" w:rsidR="00D05A3E" w:rsidRPr="00750E2F" w:rsidRDefault="00D05A3E" w:rsidP="00D05A3E">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216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276" w:lineRule="auto"/>
        <w:jc w:val="both"/>
        <w:rPr>
          <w:rFonts w:ascii="Times New Roman" w:hAnsi="Times New Roman"/>
          <w:color w:val="FF0000"/>
          <w:sz w:val="22"/>
          <w:szCs w:val="22"/>
          <w:lang w:val="en-GB"/>
        </w:rPr>
      </w:pPr>
    </w:p>
    <w:p w14:paraId="4E224A94" w14:textId="77777777" w:rsidR="00D05A3E" w:rsidRPr="00750E2F" w:rsidRDefault="00D05A3E" w:rsidP="00D05A3E">
      <w:pPr>
        <w:pStyle w:val="HTML-wstpniesformatowany"/>
        <w:tabs>
          <w:tab w:val="left" w:pos="851"/>
        </w:tabs>
        <w:spacing w:line="276" w:lineRule="auto"/>
        <w:jc w:val="both"/>
        <w:rPr>
          <w:rFonts w:ascii="Times New Roman" w:hAnsi="Times New Roman"/>
          <w:b/>
          <w:sz w:val="22"/>
          <w:szCs w:val="22"/>
          <w:lang w:val="en-GB"/>
        </w:rPr>
      </w:pPr>
      <w:r w:rsidRPr="00750E2F">
        <w:rPr>
          <w:rFonts w:ascii="Times New Roman" w:hAnsi="Times New Roman"/>
          <w:b/>
          <w:sz w:val="22"/>
          <w:szCs w:val="22"/>
          <w:lang w:val="en-GB"/>
        </w:rPr>
        <w:tab/>
      </w:r>
    </w:p>
    <w:p w14:paraId="1493DCCB" w14:textId="2A58809F" w:rsidR="00D05A3E" w:rsidRPr="00750E2F" w:rsidRDefault="00F950A7" w:rsidP="00D05A3E">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2"/>
          <w:szCs w:val="22"/>
          <w:lang w:val="en-GB"/>
        </w:rPr>
      </w:pPr>
      <w:bookmarkStart w:id="1" w:name="_Hlk534802479"/>
      <w:r w:rsidRPr="00750E2F">
        <w:rPr>
          <w:b/>
          <w:sz w:val="22"/>
          <w:szCs w:val="22"/>
          <w:lang w:val="en-GB"/>
        </w:rPr>
        <w:t>TME</w:t>
      </w:r>
      <w:r w:rsidRPr="00750E2F">
        <w:rPr>
          <w:b/>
          <w:sz w:val="22"/>
          <w:szCs w:val="22"/>
          <w:lang w:val="en-GB"/>
        </w:rPr>
        <w:tab/>
      </w:r>
      <w:r w:rsidRPr="00750E2F">
        <w:rPr>
          <w:b/>
          <w:sz w:val="22"/>
          <w:szCs w:val="22"/>
          <w:lang w:val="en-GB"/>
        </w:rPr>
        <w:tab/>
      </w:r>
      <w:r w:rsidRPr="00750E2F">
        <w:rPr>
          <w:b/>
          <w:sz w:val="22"/>
          <w:szCs w:val="22"/>
          <w:lang w:val="en-GB"/>
        </w:rPr>
        <w:tab/>
      </w:r>
      <w:r w:rsidRPr="00750E2F">
        <w:rPr>
          <w:b/>
          <w:sz w:val="22"/>
          <w:szCs w:val="22"/>
          <w:lang w:val="en-GB"/>
        </w:rPr>
        <w:tab/>
      </w:r>
      <w:r w:rsidRPr="00750E2F">
        <w:rPr>
          <w:b/>
          <w:sz w:val="22"/>
          <w:szCs w:val="22"/>
          <w:lang w:val="en-GB"/>
        </w:rPr>
        <w:tab/>
      </w:r>
      <w:r w:rsidR="00D05A3E" w:rsidRPr="00750E2F">
        <w:rPr>
          <w:b/>
          <w:sz w:val="22"/>
          <w:szCs w:val="22"/>
          <w:lang w:val="en-GB"/>
        </w:rPr>
        <w:tab/>
      </w:r>
      <w:r w:rsidR="00D05A3E" w:rsidRPr="00750E2F">
        <w:rPr>
          <w:b/>
          <w:sz w:val="22"/>
          <w:szCs w:val="22"/>
          <w:lang w:val="en-GB"/>
        </w:rPr>
        <w:tab/>
      </w:r>
      <w:r w:rsidRPr="00750E2F">
        <w:rPr>
          <w:b/>
          <w:sz w:val="22"/>
          <w:szCs w:val="22"/>
          <w:lang w:val="en-GB"/>
        </w:rPr>
        <w:t>CONTRACTOR</w:t>
      </w:r>
    </w:p>
    <w:p w14:paraId="078A2719" w14:textId="77777777" w:rsidR="00D05A3E" w:rsidRPr="00750E2F" w:rsidRDefault="00D05A3E" w:rsidP="00D05A3E">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2"/>
          <w:szCs w:val="22"/>
          <w:lang w:val="en-GB"/>
        </w:rPr>
      </w:pPr>
    </w:p>
    <w:p w14:paraId="5A0AAB45" w14:textId="5013C5E8" w:rsidR="00D05A3E" w:rsidRPr="00750E2F" w:rsidRDefault="00D05A3E" w:rsidP="00D05A3E">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lang w:val="en-GB"/>
        </w:rPr>
      </w:pPr>
      <w:r w:rsidRPr="00750E2F">
        <w:rPr>
          <w:bCs/>
          <w:sz w:val="22"/>
          <w:szCs w:val="22"/>
          <w:lang w:val="en-GB"/>
        </w:rPr>
        <w:t xml:space="preserve">Łódź, </w:t>
      </w:r>
      <w:r w:rsidR="00F950A7" w:rsidRPr="00750E2F">
        <w:rPr>
          <w:bCs/>
          <w:sz w:val="22"/>
          <w:szCs w:val="22"/>
          <w:lang w:val="en-GB"/>
        </w:rPr>
        <w:t>[date]</w:t>
      </w:r>
      <w:r w:rsidR="00F950A7" w:rsidRPr="00750E2F">
        <w:rPr>
          <w:bCs/>
          <w:sz w:val="22"/>
          <w:szCs w:val="22"/>
          <w:lang w:val="en-GB"/>
        </w:rPr>
        <w:tab/>
      </w:r>
      <w:r w:rsidRPr="00750E2F">
        <w:rPr>
          <w:bCs/>
          <w:sz w:val="22"/>
          <w:szCs w:val="22"/>
          <w:lang w:val="en-GB"/>
        </w:rPr>
        <w:tab/>
      </w:r>
      <w:r w:rsidRPr="00750E2F">
        <w:rPr>
          <w:bCs/>
          <w:sz w:val="22"/>
          <w:szCs w:val="22"/>
          <w:lang w:val="en-GB"/>
        </w:rPr>
        <w:tab/>
      </w:r>
      <w:r w:rsidRPr="00750E2F">
        <w:rPr>
          <w:bCs/>
          <w:sz w:val="22"/>
          <w:szCs w:val="22"/>
          <w:lang w:val="en-GB"/>
        </w:rPr>
        <w:tab/>
      </w:r>
      <w:r w:rsidRPr="00750E2F">
        <w:rPr>
          <w:bCs/>
          <w:sz w:val="22"/>
          <w:szCs w:val="22"/>
          <w:lang w:val="en-GB"/>
        </w:rPr>
        <w:tab/>
      </w:r>
      <w:r w:rsidR="005D4CA1" w:rsidRPr="00750E2F">
        <w:rPr>
          <w:bCs/>
          <w:sz w:val="22"/>
          <w:szCs w:val="22"/>
          <w:highlight w:val="yellow"/>
          <w:lang w:val="en-GB"/>
        </w:rPr>
        <w:t>………………..</w:t>
      </w:r>
      <w:r w:rsidRPr="00750E2F">
        <w:rPr>
          <w:bCs/>
          <w:sz w:val="22"/>
          <w:szCs w:val="22"/>
          <w:highlight w:val="yellow"/>
          <w:lang w:val="en-GB"/>
        </w:rPr>
        <w:t>,</w:t>
      </w:r>
      <w:r w:rsidRPr="00750E2F">
        <w:rPr>
          <w:bCs/>
          <w:sz w:val="22"/>
          <w:szCs w:val="22"/>
          <w:lang w:val="en-GB"/>
        </w:rPr>
        <w:t xml:space="preserve"> </w:t>
      </w:r>
      <w:r w:rsidR="00F950A7" w:rsidRPr="00750E2F">
        <w:rPr>
          <w:bCs/>
          <w:sz w:val="22"/>
          <w:szCs w:val="22"/>
          <w:lang w:val="en-GB"/>
        </w:rPr>
        <w:t>[</w:t>
      </w:r>
      <w:r w:rsidRPr="00750E2F">
        <w:rPr>
          <w:bCs/>
          <w:sz w:val="22"/>
          <w:szCs w:val="22"/>
          <w:lang w:val="en-GB"/>
        </w:rPr>
        <w:t>d</w:t>
      </w:r>
      <w:r w:rsidR="00F950A7" w:rsidRPr="00750E2F">
        <w:rPr>
          <w:bCs/>
          <w:sz w:val="22"/>
          <w:szCs w:val="22"/>
          <w:lang w:val="en-GB"/>
        </w:rPr>
        <w:t xml:space="preserve">ate] </w:t>
      </w:r>
      <w:r w:rsidRPr="00750E2F">
        <w:rPr>
          <w:bCs/>
          <w:sz w:val="22"/>
          <w:szCs w:val="22"/>
          <w:lang w:val="en-GB"/>
        </w:rPr>
        <w:t>……….</w:t>
      </w:r>
      <w:bookmarkEnd w:id="1"/>
    </w:p>
    <w:p w14:paraId="665950F4" w14:textId="0D911E6A" w:rsidR="00F950A7" w:rsidRPr="00750E2F" w:rsidRDefault="00F950A7">
      <w:pPr>
        <w:suppressAutoHyphens w:val="0"/>
        <w:spacing w:after="160" w:line="259" w:lineRule="auto"/>
        <w:rPr>
          <w:b/>
          <w:sz w:val="22"/>
          <w:szCs w:val="22"/>
          <w:lang w:val="en-GB"/>
        </w:rPr>
      </w:pPr>
      <w:r w:rsidRPr="00750E2F">
        <w:rPr>
          <w:b/>
          <w:sz w:val="22"/>
          <w:szCs w:val="22"/>
          <w:lang w:val="en-GB"/>
        </w:rPr>
        <w:br w:type="page"/>
      </w:r>
    </w:p>
    <w:p w14:paraId="2DB5E6BF" w14:textId="20DC300F" w:rsidR="00D05A3E" w:rsidRPr="00750E2F" w:rsidRDefault="00240966" w:rsidP="00D05A3E">
      <w:pPr>
        <w:pStyle w:val="Bezodstpw"/>
        <w:jc w:val="both"/>
        <w:rPr>
          <w:b/>
          <w:bCs/>
          <w:sz w:val="20"/>
          <w:szCs w:val="20"/>
          <w:lang w:val="en-GB" w:eastAsia="pl-PL"/>
        </w:rPr>
      </w:pPr>
      <w:r w:rsidRPr="00750E2F">
        <w:rPr>
          <w:b/>
          <w:bCs/>
          <w:sz w:val="20"/>
          <w:szCs w:val="20"/>
          <w:lang w:val="en-GB" w:eastAsia="pl-PL"/>
        </w:rPr>
        <w:lastRenderedPageBreak/>
        <w:t>Appendix no.</w:t>
      </w:r>
      <w:r w:rsidR="00D05A3E" w:rsidRPr="00750E2F">
        <w:rPr>
          <w:b/>
          <w:bCs/>
          <w:sz w:val="20"/>
          <w:szCs w:val="20"/>
          <w:lang w:val="en-GB" w:eastAsia="pl-PL"/>
        </w:rPr>
        <w:t xml:space="preserve"> 1</w:t>
      </w:r>
    </w:p>
    <w:p w14:paraId="36620A00" w14:textId="45B41567" w:rsidR="00D05A3E" w:rsidRPr="00750E2F" w:rsidRDefault="0066218E" w:rsidP="00D05A3E">
      <w:pPr>
        <w:pStyle w:val="Bezodstpw"/>
        <w:jc w:val="center"/>
        <w:rPr>
          <w:b/>
          <w:bCs/>
          <w:lang w:val="en-GB" w:eastAsia="pl-PL"/>
        </w:rPr>
      </w:pPr>
      <w:r w:rsidRPr="00750E2F">
        <w:rPr>
          <w:b/>
          <w:bCs/>
          <w:lang w:val="en-GB" w:eastAsia="pl-PL"/>
        </w:rPr>
        <w:t>DATA PRIVACY</w:t>
      </w:r>
      <w:r w:rsidR="00240966" w:rsidRPr="00750E2F">
        <w:rPr>
          <w:b/>
          <w:bCs/>
          <w:lang w:val="en-GB" w:eastAsia="pl-PL"/>
        </w:rPr>
        <w:t xml:space="preserve"> CLAUSE</w:t>
      </w:r>
    </w:p>
    <w:p w14:paraId="6A2668F4" w14:textId="77777777" w:rsidR="00D05A3E" w:rsidRPr="00750E2F" w:rsidRDefault="00D05A3E" w:rsidP="00D05A3E">
      <w:pPr>
        <w:pStyle w:val="Bezodstpw"/>
        <w:jc w:val="center"/>
        <w:rPr>
          <w:b/>
          <w:bCs/>
          <w:lang w:val="en-GB" w:eastAsia="pl-PL"/>
        </w:rPr>
      </w:pPr>
    </w:p>
    <w:p w14:paraId="5E95595E" w14:textId="7FE32DF9" w:rsidR="00D05A3E" w:rsidRPr="00750E2F" w:rsidRDefault="0066218E" w:rsidP="00D05A3E">
      <w:pPr>
        <w:spacing w:after="140"/>
        <w:jc w:val="both"/>
        <w:rPr>
          <w:sz w:val="20"/>
          <w:szCs w:val="20"/>
          <w:lang w:val="en-GB" w:eastAsia="pl-PL"/>
        </w:rPr>
      </w:pPr>
      <w:r w:rsidRPr="00750E2F">
        <w:rPr>
          <w:sz w:val="20"/>
          <w:szCs w:val="20"/>
          <w:lang w:val="en-GB" w:eastAsia="pl-PL"/>
        </w:rPr>
        <w:t>In order t</w:t>
      </w:r>
      <w:r w:rsidR="0057396B" w:rsidRPr="00750E2F">
        <w:rPr>
          <w:sz w:val="20"/>
          <w:szCs w:val="20"/>
          <w:lang w:val="en-GB" w:eastAsia="pl-PL"/>
        </w:rPr>
        <w:t xml:space="preserve">o perform the obligation resulting from the Regulation (EU) 2016/679 of the European Parliament and of the Council of 27 April </w:t>
      </w:r>
      <w:r w:rsidR="00D05A3E" w:rsidRPr="00750E2F">
        <w:rPr>
          <w:sz w:val="20"/>
          <w:szCs w:val="20"/>
          <w:lang w:val="en-GB" w:eastAsia="pl-PL"/>
        </w:rPr>
        <w:t xml:space="preserve">2016 </w:t>
      </w:r>
      <w:r w:rsidR="0057396B" w:rsidRPr="00750E2F">
        <w:rPr>
          <w:sz w:val="20"/>
          <w:szCs w:val="20"/>
          <w:lang w:val="en-GB" w:eastAsia="pl-PL"/>
        </w:rPr>
        <w:t>on the protection of natural persons with regard to the processing of personal data and on the free movement of such data, and repealing Directive 95/46/EC (General Data Protection Regulation, further: “GDPR</w:t>
      </w:r>
      <w:r w:rsidR="00D05A3E" w:rsidRPr="00750E2F">
        <w:rPr>
          <w:sz w:val="20"/>
          <w:szCs w:val="20"/>
          <w:lang w:val="en-GB" w:eastAsia="pl-PL"/>
        </w:rPr>
        <w:t xml:space="preserve">”), Transfer Multisort </w:t>
      </w:r>
      <w:proofErr w:type="spellStart"/>
      <w:r w:rsidR="00D05A3E" w:rsidRPr="00750E2F">
        <w:rPr>
          <w:sz w:val="20"/>
          <w:szCs w:val="20"/>
          <w:lang w:val="en-GB" w:eastAsia="pl-PL"/>
        </w:rPr>
        <w:t>Elektronik</w:t>
      </w:r>
      <w:proofErr w:type="spellEnd"/>
      <w:r w:rsidR="00D05A3E" w:rsidRPr="00750E2F">
        <w:rPr>
          <w:sz w:val="20"/>
          <w:szCs w:val="20"/>
          <w:lang w:val="en-GB" w:eastAsia="pl-PL"/>
        </w:rPr>
        <w:t xml:space="preserve"> Sp. z o. o. (</w:t>
      </w:r>
      <w:r w:rsidR="0057396B" w:rsidRPr="00750E2F">
        <w:rPr>
          <w:sz w:val="20"/>
          <w:szCs w:val="20"/>
          <w:lang w:val="en-GB" w:eastAsia="pl-PL"/>
        </w:rPr>
        <w:t>further also “</w:t>
      </w:r>
      <w:r w:rsidR="00D05A3E" w:rsidRPr="00750E2F">
        <w:rPr>
          <w:sz w:val="20"/>
          <w:szCs w:val="20"/>
          <w:lang w:val="en-GB" w:eastAsia="pl-PL"/>
        </w:rPr>
        <w:t xml:space="preserve">TME” </w:t>
      </w:r>
      <w:r w:rsidR="0057396B" w:rsidRPr="00750E2F">
        <w:rPr>
          <w:sz w:val="20"/>
          <w:szCs w:val="20"/>
          <w:lang w:val="en-GB" w:eastAsia="pl-PL"/>
        </w:rPr>
        <w:t>or</w:t>
      </w:r>
      <w:r w:rsidR="00D05A3E" w:rsidRPr="00750E2F">
        <w:rPr>
          <w:sz w:val="20"/>
          <w:szCs w:val="20"/>
          <w:lang w:val="en-GB" w:eastAsia="pl-PL"/>
        </w:rPr>
        <w:t xml:space="preserve"> </w:t>
      </w:r>
      <w:r w:rsidR="0057396B" w:rsidRPr="00750E2F">
        <w:rPr>
          <w:sz w:val="20"/>
          <w:szCs w:val="20"/>
          <w:lang w:val="en-GB" w:eastAsia="pl-PL"/>
        </w:rPr>
        <w:t>“Controller</w:t>
      </w:r>
      <w:r w:rsidR="00D05A3E" w:rsidRPr="00750E2F">
        <w:rPr>
          <w:sz w:val="20"/>
          <w:szCs w:val="20"/>
          <w:lang w:val="en-GB" w:eastAsia="pl-PL"/>
        </w:rPr>
        <w:t xml:space="preserve">”) </w:t>
      </w:r>
      <w:r w:rsidR="0057396B" w:rsidRPr="00750E2F">
        <w:rPr>
          <w:sz w:val="20"/>
          <w:szCs w:val="20"/>
          <w:lang w:val="en-GB" w:eastAsia="pl-PL"/>
        </w:rPr>
        <w:t>hereby provides you with the following information</w:t>
      </w:r>
      <w:r w:rsidR="00D05A3E" w:rsidRPr="00750E2F">
        <w:rPr>
          <w:sz w:val="20"/>
          <w:szCs w:val="20"/>
          <w:lang w:val="en-GB" w:eastAsia="pl-PL"/>
        </w:rPr>
        <w:t>:</w:t>
      </w:r>
    </w:p>
    <w:p w14:paraId="03D5D772" w14:textId="636AC5F8" w:rsidR="005D4CA1" w:rsidRPr="00750E2F" w:rsidRDefault="005D4CA1" w:rsidP="005D4CA1">
      <w:pPr>
        <w:pStyle w:val="Akapitzlist"/>
        <w:numPr>
          <w:ilvl w:val="0"/>
          <w:numId w:val="3"/>
        </w:numPr>
        <w:suppressAutoHyphens w:val="0"/>
        <w:contextualSpacing/>
        <w:jc w:val="both"/>
        <w:rPr>
          <w:b/>
          <w:bCs/>
          <w:sz w:val="20"/>
          <w:szCs w:val="20"/>
          <w:u w:val="single"/>
          <w:lang w:val="en-GB" w:eastAsia="pl-PL"/>
        </w:rPr>
      </w:pPr>
      <w:r w:rsidRPr="00750E2F">
        <w:rPr>
          <w:b/>
          <w:bCs/>
          <w:sz w:val="20"/>
          <w:szCs w:val="20"/>
          <w:u w:val="single"/>
          <w:lang w:val="en-GB" w:eastAsia="pl-PL"/>
        </w:rPr>
        <w:t>Informa</w:t>
      </w:r>
      <w:r w:rsidR="0057396B" w:rsidRPr="00750E2F">
        <w:rPr>
          <w:b/>
          <w:bCs/>
          <w:sz w:val="20"/>
          <w:szCs w:val="20"/>
          <w:u w:val="single"/>
          <w:lang w:val="en-GB" w:eastAsia="pl-PL"/>
        </w:rPr>
        <w:t>tion for a party to an agreement made with TME who is a natural person</w:t>
      </w:r>
      <w:r w:rsidRPr="00750E2F">
        <w:rPr>
          <w:b/>
          <w:bCs/>
          <w:sz w:val="20"/>
          <w:szCs w:val="20"/>
          <w:u w:val="single"/>
          <w:lang w:val="en-GB" w:eastAsia="pl-PL"/>
        </w:rPr>
        <w:t>:</w:t>
      </w:r>
    </w:p>
    <w:p w14:paraId="3DB6DFC5" w14:textId="77777777" w:rsidR="005D4CA1" w:rsidRPr="00750E2F" w:rsidRDefault="005D4CA1" w:rsidP="005D4CA1">
      <w:pPr>
        <w:pStyle w:val="Akapitzlist"/>
        <w:jc w:val="both"/>
        <w:rPr>
          <w:sz w:val="20"/>
          <w:szCs w:val="20"/>
          <w:u w:val="single"/>
          <w:lang w:val="en-GB" w:eastAsia="pl-PL"/>
        </w:rPr>
      </w:pPr>
    </w:p>
    <w:p w14:paraId="2BB35A9D" w14:textId="23DD150D" w:rsidR="005D4CA1" w:rsidRPr="00750E2F" w:rsidRDefault="0057396B" w:rsidP="005D4CA1">
      <w:pPr>
        <w:pStyle w:val="Akapitzlist"/>
        <w:numPr>
          <w:ilvl w:val="0"/>
          <w:numId w:val="17"/>
        </w:numPr>
        <w:suppressAutoHyphens w:val="0"/>
        <w:ind w:left="0" w:firstLine="0"/>
        <w:contextualSpacing/>
        <w:jc w:val="both"/>
        <w:rPr>
          <w:sz w:val="20"/>
          <w:szCs w:val="20"/>
          <w:u w:val="single"/>
          <w:lang w:val="en-GB" w:eastAsia="pl-PL"/>
        </w:rPr>
      </w:pPr>
      <w:r w:rsidRPr="00750E2F">
        <w:rPr>
          <w:b/>
          <w:bCs/>
          <w:sz w:val="20"/>
          <w:szCs w:val="20"/>
          <w:u w:val="single"/>
          <w:lang w:val="en-GB" w:eastAsia="pl-PL"/>
        </w:rPr>
        <w:t>Data Controller</w:t>
      </w:r>
      <w:r w:rsidR="005D4CA1" w:rsidRPr="00750E2F">
        <w:rPr>
          <w:sz w:val="20"/>
          <w:szCs w:val="20"/>
          <w:lang w:val="en-GB" w:eastAsia="pl-PL"/>
        </w:rPr>
        <w:t xml:space="preserve"> </w:t>
      </w:r>
      <w:r w:rsidRPr="00750E2F">
        <w:rPr>
          <w:sz w:val="20"/>
          <w:szCs w:val="20"/>
          <w:lang w:val="en-GB" w:eastAsia="pl-PL"/>
        </w:rPr>
        <w:t>The Controller of your personal data is</w:t>
      </w:r>
      <w:r w:rsidR="005D4CA1" w:rsidRPr="00750E2F">
        <w:rPr>
          <w:sz w:val="20"/>
          <w:szCs w:val="20"/>
          <w:lang w:val="en-GB" w:eastAsia="pl-PL"/>
        </w:rPr>
        <w:t xml:space="preserve"> Transfer Multisort </w:t>
      </w:r>
      <w:proofErr w:type="spellStart"/>
      <w:r w:rsidR="005D4CA1" w:rsidRPr="00750E2F">
        <w:rPr>
          <w:sz w:val="20"/>
          <w:szCs w:val="20"/>
          <w:lang w:val="en-GB" w:eastAsia="pl-PL"/>
        </w:rPr>
        <w:t>Elektronik</w:t>
      </w:r>
      <w:proofErr w:type="spellEnd"/>
      <w:r w:rsidR="005D4CA1" w:rsidRPr="00750E2F">
        <w:rPr>
          <w:sz w:val="20"/>
          <w:szCs w:val="20"/>
          <w:lang w:val="en-GB" w:eastAsia="pl-PL"/>
        </w:rPr>
        <w:t xml:space="preserve"> Sp. z o. o. </w:t>
      </w:r>
      <w:r w:rsidRPr="00750E2F">
        <w:rPr>
          <w:sz w:val="20"/>
          <w:szCs w:val="20"/>
          <w:lang w:val="en-GB" w:eastAsia="pl-PL"/>
        </w:rPr>
        <w:t>with the registered office in Łódź,</w:t>
      </w:r>
      <w:r w:rsidR="0066218E" w:rsidRPr="00750E2F">
        <w:rPr>
          <w:sz w:val="20"/>
          <w:szCs w:val="20"/>
          <w:lang w:val="en-GB" w:eastAsia="pl-PL"/>
        </w:rPr>
        <w:t xml:space="preserve"> address:</w:t>
      </w:r>
      <w:r w:rsidR="005D4CA1" w:rsidRPr="00750E2F">
        <w:rPr>
          <w:sz w:val="20"/>
          <w:szCs w:val="20"/>
          <w:lang w:val="en-GB" w:eastAsia="pl-PL"/>
        </w:rPr>
        <w:t xml:space="preserve"> </w:t>
      </w:r>
      <w:proofErr w:type="spellStart"/>
      <w:r w:rsidR="005D4CA1" w:rsidRPr="00750E2F">
        <w:rPr>
          <w:sz w:val="20"/>
          <w:szCs w:val="20"/>
          <w:lang w:val="en-GB" w:eastAsia="pl-PL"/>
        </w:rPr>
        <w:t>ul</w:t>
      </w:r>
      <w:proofErr w:type="spellEnd"/>
      <w:r w:rsidR="005D4CA1" w:rsidRPr="00750E2F">
        <w:rPr>
          <w:sz w:val="20"/>
          <w:szCs w:val="20"/>
          <w:lang w:val="en-GB" w:eastAsia="pl-PL"/>
        </w:rPr>
        <w:t xml:space="preserve">. </w:t>
      </w:r>
      <w:proofErr w:type="spellStart"/>
      <w:r w:rsidR="005D4CA1" w:rsidRPr="00750E2F">
        <w:rPr>
          <w:sz w:val="20"/>
          <w:szCs w:val="20"/>
          <w:lang w:val="en-GB" w:eastAsia="pl-PL"/>
        </w:rPr>
        <w:t>Ustronn</w:t>
      </w:r>
      <w:r w:rsidRPr="00750E2F">
        <w:rPr>
          <w:sz w:val="20"/>
          <w:szCs w:val="20"/>
          <w:lang w:val="en-GB" w:eastAsia="pl-PL"/>
        </w:rPr>
        <w:t>a</w:t>
      </w:r>
      <w:proofErr w:type="spellEnd"/>
      <w:r w:rsidR="00A14BB4" w:rsidRPr="00750E2F">
        <w:rPr>
          <w:sz w:val="20"/>
          <w:szCs w:val="20"/>
          <w:lang w:val="en-GB" w:eastAsia="pl-PL"/>
        </w:rPr>
        <w:t xml:space="preserve"> 41, 93-</w:t>
      </w:r>
      <w:r w:rsidR="005D4CA1" w:rsidRPr="00750E2F">
        <w:rPr>
          <w:sz w:val="20"/>
          <w:szCs w:val="20"/>
          <w:lang w:val="en-GB" w:eastAsia="pl-PL"/>
        </w:rPr>
        <w:t>350 Łódź.</w:t>
      </w:r>
    </w:p>
    <w:p w14:paraId="1AA80EE8" w14:textId="77777777" w:rsidR="005D4CA1" w:rsidRPr="00750E2F" w:rsidRDefault="005D4CA1" w:rsidP="005D4CA1">
      <w:pPr>
        <w:jc w:val="both"/>
        <w:rPr>
          <w:sz w:val="20"/>
          <w:szCs w:val="20"/>
          <w:lang w:val="en-GB" w:eastAsia="pl-PL"/>
        </w:rPr>
      </w:pPr>
    </w:p>
    <w:p w14:paraId="3C5093E7" w14:textId="7F114CE2" w:rsidR="005D4CA1" w:rsidRPr="00750E2F" w:rsidRDefault="00A14BB4" w:rsidP="005D4CA1">
      <w:pPr>
        <w:pStyle w:val="Akapitzlist"/>
        <w:numPr>
          <w:ilvl w:val="0"/>
          <w:numId w:val="17"/>
        </w:numPr>
        <w:suppressAutoHyphens w:val="0"/>
        <w:ind w:left="0" w:firstLine="0"/>
        <w:contextualSpacing/>
        <w:jc w:val="both"/>
        <w:rPr>
          <w:sz w:val="20"/>
          <w:szCs w:val="20"/>
          <w:u w:val="single"/>
          <w:lang w:val="en-GB" w:eastAsia="pl-PL"/>
        </w:rPr>
      </w:pPr>
      <w:r w:rsidRPr="00750E2F">
        <w:rPr>
          <w:b/>
          <w:bCs/>
          <w:sz w:val="20"/>
          <w:szCs w:val="20"/>
          <w:u w:val="single"/>
          <w:lang w:val="en-GB" w:eastAsia="pl-PL"/>
        </w:rPr>
        <w:t>Contact Data of the Data Protection Officer</w:t>
      </w:r>
      <w:r w:rsidR="005D4CA1" w:rsidRPr="00750E2F">
        <w:rPr>
          <w:sz w:val="20"/>
          <w:szCs w:val="20"/>
          <w:lang w:val="en-GB" w:eastAsia="pl-PL"/>
        </w:rPr>
        <w:t xml:space="preserve"> </w:t>
      </w:r>
      <w:r w:rsidR="0066218E" w:rsidRPr="00750E2F">
        <w:rPr>
          <w:sz w:val="20"/>
          <w:szCs w:val="20"/>
          <w:lang w:val="en-GB" w:eastAsia="pl-PL"/>
        </w:rPr>
        <w:t>In order t</w:t>
      </w:r>
      <w:r w:rsidRPr="00750E2F">
        <w:rPr>
          <w:sz w:val="20"/>
          <w:szCs w:val="20"/>
          <w:lang w:val="en-GB" w:eastAsia="pl-PL"/>
        </w:rPr>
        <w:t xml:space="preserve">o ensure that data processing is consistent with </w:t>
      </w:r>
      <w:r w:rsidR="00704EE4" w:rsidRPr="00750E2F">
        <w:rPr>
          <w:sz w:val="20"/>
          <w:szCs w:val="20"/>
          <w:lang w:val="en-GB" w:eastAsia="pl-PL"/>
        </w:rPr>
        <w:t xml:space="preserve">the </w:t>
      </w:r>
      <w:r w:rsidRPr="00750E2F">
        <w:rPr>
          <w:sz w:val="20"/>
          <w:szCs w:val="20"/>
          <w:lang w:val="en-GB" w:eastAsia="pl-PL"/>
        </w:rPr>
        <w:t xml:space="preserve">applicable regulations, the Controller has </w:t>
      </w:r>
      <w:r w:rsidR="0066218E" w:rsidRPr="00750E2F">
        <w:rPr>
          <w:sz w:val="20"/>
          <w:szCs w:val="20"/>
          <w:lang w:val="en-GB" w:eastAsia="pl-PL"/>
        </w:rPr>
        <w:t>appointed</w:t>
      </w:r>
      <w:r w:rsidRPr="00750E2F">
        <w:rPr>
          <w:sz w:val="20"/>
          <w:szCs w:val="20"/>
          <w:lang w:val="en-GB" w:eastAsia="pl-PL"/>
        </w:rPr>
        <w:t xml:space="preserve"> </w:t>
      </w:r>
      <w:r w:rsidR="00704EE4" w:rsidRPr="00750E2F">
        <w:rPr>
          <w:sz w:val="20"/>
          <w:szCs w:val="20"/>
          <w:lang w:val="en-GB" w:eastAsia="pl-PL"/>
        </w:rPr>
        <w:t>its</w:t>
      </w:r>
      <w:r w:rsidRPr="00750E2F">
        <w:rPr>
          <w:sz w:val="20"/>
          <w:szCs w:val="20"/>
          <w:lang w:val="en-GB" w:eastAsia="pl-PL"/>
        </w:rPr>
        <w:t xml:space="preserve"> Personal Data Officer</w:t>
      </w:r>
      <w:r w:rsidR="00704EE4" w:rsidRPr="00750E2F">
        <w:rPr>
          <w:sz w:val="20"/>
          <w:szCs w:val="20"/>
          <w:lang w:val="en-GB" w:eastAsia="pl-PL"/>
        </w:rPr>
        <w:t>,</w:t>
      </w:r>
      <w:r w:rsidRPr="00750E2F">
        <w:rPr>
          <w:sz w:val="20"/>
          <w:szCs w:val="20"/>
          <w:lang w:val="en-GB" w:eastAsia="pl-PL"/>
        </w:rPr>
        <w:t xml:space="preserve"> who may by contacted</w:t>
      </w:r>
      <w:r w:rsidR="005D4CA1" w:rsidRPr="00750E2F">
        <w:rPr>
          <w:sz w:val="20"/>
          <w:szCs w:val="20"/>
          <w:lang w:val="en-GB" w:eastAsia="pl-PL"/>
        </w:rPr>
        <w:t>:</w:t>
      </w:r>
    </w:p>
    <w:p w14:paraId="7A46D28A" w14:textId="59540810" w:rsidR="005D4CA1" w:rsidRPr="00750E2F" w:rsidRDefault="005D4CA1" w:rsidP="005D4CA1">
      <w:pPr>
        <w:jc w:val="both"/>
        <w:rPr>
          <w:sz w:val="20"/>
          <w:szCs w:val="20"/>
          <w:lang w:val="en-GB" w:eastAsia="pl-PL"/>
        </w:rPr>
      </w:pPr>
      <w:r w:rsidRPr="00750E2F">
        <w:rPr>
          <w:sz w:val="20"/>
          <w:szCs w:val="20"/>
          <w:lang w:val="en-GB" w:eastAsia="pl-PL"/>
        </w:rPr>
        <w:t xml:space="preserve">- </w:t>
      </w:r>
      <w:r w:rsidR="00A14BB4" w:rsidRPr="00750E2F">
        <w:rPr>
          <w:sz w:val="20"/>
          <w:szCs w:val="20"/>
          <w:lang w:val="en-GB" w:eastAsia="pl-PL"/>
        </w:rPr>
        <w:t>by phone: + 48 422-</w:t>
      </w:r>
      <w:r w:rsidRPr="00750E2F">
        <w:rPr>
          <w:sz w:val="20"/>
          <w:szCs w:val="20"/>
          <w:lang w:val="en-GB" w:eastAsia="pl-PL"/>
        </w:rPr>
        <w:t>934</w:t>
      </w:r>
      <w:r w:rsidR="00A14BB4" w:rsidRPr="00750E2F">
        <w:rPr>
          <w:sz w:val="20"/>
          <w:szCs w:val="20"/>
          <w:lang w:val="en-GB" w:eastAsia="pl-PL"/>
        </w:rPr>
        <w:t>-</w:t>
      </w:r>
      <w:r w:rsidRPr="00750E2F">
        <w:rPr>
          <w:sz w:val="20"/>
          <w:szCs w:val="20"/>
          <w:lang w:val="en-GB" w:eastAsia="pl-PL"/>
        </w:rPr>
        <w:t>116;</w:t>
      </w:r>
    </w:p>
    <w:p w14:paraId="0A07FF3B" w14:textId="239B5EED"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A14BB4" w:rsidRPr="00750E2F">
        <w:rPr>
          <w:sz w:val="20"/>
          <w:szCs w:val="20"/>
          <w:lang w:val="en-GB" w:eastAsia="pl-PL"/>
        </w:rPr>
        <w:t>by e-mail</w:t>
      </w:r>
      <w:r w:rsidRPr="00750E2F">
        <w:rPr>
          <w:sz w:val="20"/>
          <w:szCs w:val="20"/>
          <w:lang w:val="en-GB" w:eastAsia="pl-PL"/>
        </w:rPr>
        <w:t xml:space="preserve">: </w:t>
      </w:r>
      <w:hyperlink r:id="rId7" w:history="1">
        <w:r w:rsidRPr="00750E2F">
          <w:rPr>
            <w:rStyle w:val="Hipercze"/>
            <w:sz w:val="20"/>
            <w:szCs w:val="20"/>
            <w:lang w:val="en-GB" w:eastAsia="pl-PL"/>
          </w:rPr>
          <w:t>dpo@tme.eu</w:t>
        </w:r>
      </w:hyperlink>
      <w:r w:rsidRPr="00750E2F">
        <w:rPr>
          <w:sz w:val="20"/>
          <w:szCs w:val="20"/>
          <w:lang w:val="en-GB" w:eastAsia="pl-PL"/>
        </w:rPr>
        <w:t>;</w:t>
      </w:r>
    </w:p>
    <w:p w14:paraId="6FD74117" w14:textId="5B8F7F65"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A14BB4" w:rsidRPr="00750E2F">
        <w:rPr>
          <w:sz w:val="20"/>
          <w:szCs w:val="20"/>
          <w:lang w:val="en-GB" w:eastAsia="pl-PL"/>
        </w:rPr>
        <w:t>by post</w:t>
      </w:r>
      <w:r w:rsidRPr="00750E2F">
        <w:rPr>
          <w:sz w:val="20"/>
          <w:szCs w:val="20"/>
          <w:lang w:val="en-GB" w:eastAsia="pl-PL"/>
        </w:rPr>
        <w:t xml:space="preserve">: Transfer Multisort </w:t>
      </w:r>
      <w:proofErr w:type="spellStart"/>
      <w:r w:rsidRPr="00750E2F">
        <w:rPr>
          <w:sz w:val="20"/>
          <w:szCs w:val="20"/>
          <w:lang w:val="en-GB" w:eastAsia="pl-PL"/>
        </w:rPr>
        <w:t>Elektronik</w:t>
      </w:r>
      <w:proofErr w:type="spellEnd"/>
      <w:r w:rsidRPr="00750E2F">
        <w:rPr>
          <w:sz w:val="20"/>
          <w:szCs w:val="20"/>
          <w:lang w:val="en-GB" w:eastAsia="pl-PL"/>
        </w:rPr>
        <w:t xml:space="preserve"> Sp. z o. o.; </w:t>
      </w:r>
      <w:proofErr w:type="spellStart"/>
      <w:r w:rsidRPr="00750E2F">
        <w:rPr>
          <w:sz w:val="20"/>
          <w:szCs w:val="20"/>
          <w:lang w:val="en-GB" w:eastAsia="pl-PL"/>
        </w:rPr>
        <w:t>ul</w:t>
      </w:r>
      <w:proofErr w:type="spellEnd"/>
      <w:r w:rsidRPr="00750E2F">
        <w:rPr>
          <w:sz w:val="20"/>
          <w:szCs w:val="20"/>
          <w:lang w:val="en-GB" w:eastAsia="pl-PL"/>
        </w:rPr>
        <w:t xml:space="preserve">. </w:t>
      </w:r>
      <w:proofErr w:type="spellStart"/>
      <w:r w:rsidRPr="00750E2F">
        <w:rPr>
          <w:sz w:val="20"/>
          <w:szCs w:val="20"/>
          <w:lang w:val="en-GB" w:eastAsia="pl-PL"/>
        </w:rPr>
        <w:t>Ustronna</w:t>
      </w:r>
      <w:proofErr w:type="spellEnd"/>
      <w:r w:rsidRPr="00750E2F">
        <w:rPr>
          <w:sz w:val="20"/>
          <w:szCs w:val="20"/>
          <w:lang w:val="en-GB" w:eastAsia="pl-PL"/>
        </w:rPr>
        <w:t xml:space="preserve"> 41; 93</w:t>
      </w:r>
      <w:r w:rsidR="00A14BB4" w:rsidRPr="00750E2F">
        <w:rPr>
          <w:sz w:val="20"/>
          <w:szCs w:val="20"/>
          <w:lang w:val="en-GB" w:eastAsia="pl-PL"/>
        </w:rPr>
        <w:t>-350 Łódź.</w:t>
      </w:r>
    </w:p>
    <w:p w14:paraId="2FE8F436" w14:textId="77777777" w:rsidR="005D4CA1" w:rsidRPr="00750E2F" w:rsidRDefault="005D4CA1" w:rsidP="005D4CA1">
      <w:pPr>
        <w:pStyle w:val="Akapitzlist"/>
        <w:ind w:left="1080"/>
        <w:jc w:val="both"/>
        <w:rPr>
          <w:sz w:val="20"/>
          <w:szCs w:val="20"/>
          <w:lang w:val="en-GB" w:eastAsia="pl-PL"/>
        </w:rPr>
      </w:pPr>
    </w:p>
    <w:p w14:paraId="16ED81FA" w14:textId="2D0F5DCB" w:rsidR="005D4CA1" w:rsidRPr="00750E2F" w:rsidRDefault="00A14BB4" w:rsidP="005D4CA1">
      <w:pPr>
        <w:pStyle w:val="Akapitzlist"/>
        <w:numPr>
          <w:ilvl w:val="0"/>
          <w:numId w:val="17"/>
        </w:numPr>
        <w:suppressAutoHyphens w:val="0"/>
        <w:ind w:left="0" w:firstLine="0"/>
        <w:contextualSpacing/>
        <w:jc w:val="both"/>
        <w:rPr>
          <w:sz w:val="20"/>
          <w:szCs w:val="20"/>
          <w:u w:val="single"/>
          <w:lang w:val="en-GB" w:eastAsia="pl-PL"/>
        </w:rPr>
      </w:pPr>
      <w:r w:rsidRPr="00750E2F">
        <w:rPr>
          <w:b/>
          <w:bCs/>
          <w:sz w:val="20"/>
          <w:szCs w:val="20"/>
          <w:u w:val="single"/>
          <w:lang w:val="en-GB" w:eastAsia="pl-PL"/>
        </w:rPr>
        <w:t>Purpose and legal basis of data processing</w:t>
      </w:r>
      <w:r w:rsidR="005D4CA1" w:rsidRPr="00750E2F">
        <w:rPr>
          <w:sz w:val="20"/>
          <w:szCs w:val="20"/>
          <w:u w:val="single"/>
          <w:lang w:val="en-GB" w:eastAsia="pl-PL"/>
        </w:rPr>
        <w:t xml:space="preserve"> </w:t>
      </w:r>
      <w:r w:rsidRPr="00750E2F">
        <w:rPr>
          <w:sz w:val="20"/>
          <w:szCs w:val="20"/>
          <w:lang w:val="en-GB" w:eastAsia="pl-PL"/>
        </w:rPr>
        <w:t xml:space="preserve">The Controller processes your personal data </w:t>
      </w:r>
      <w:r w:rsidR="0066218E" w:rsidRPr="00750E2F">
        <w:rPr>
          <w:sz w:val="20"/>
          <w:szCs w:val="20"/>
          <w:lang w:val="en-GB" w:eastAsia="pl-PL"/>
        </w:rPr>
        <w:t xml:space="preserve">in order </w:t>
      </w:r>
      <w:r w:rsidRPr="00750E2F">
        <w:rPr>
          <w:sz w:val="20"/>
          <w:szCs w:val="20"/>
          <w:lang w:val="en-GB" w:eastAsia="pl-PL"/>
        </w:rPr>
        <w:t>to:</w:t>
      </w:r>
    </w:p>
    <w:p w14:paraId="30A01CCD" w14:textId="2E102DEC"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A14BB4" w:rsidRPr="00750E2F">
        <w:rPr>
          <w:sz w:val="20"/>
          <w:szCs w:val="20"/>
          <w:lang w:val="en-GB" w:eastAsia="pl-PL"/>
        </w:rPr>
        <w:t xml:space="preserve">perform </w:t>
      </w:r>
      <w:r w:rsidR="0066218E" w:rsidRPr="00750E2F">
        <w:rPr>
          <w:sz w:val="20"/>
          <w:szCs w:val="20"/>
          <w:lang w:val="en-GB" w:eastAsia="pl-PL"/>
        </w:rPr>
        <w:t>an agreement</w:t>
      </w:r>
      <w:r w:rsidR="00A14BB4" w:rsidRPr="00750E2F">
        <w:rPr>
          <w:sz w:val="20"/>
          <w:szCs w:val="20"/>
          <w:lang w:val="en-GB" w:eastAsia="pl-PL"/>
        </w:rPr>
        <w:t xml:space="preserve"> made with you </w:t>
      </w:r>
      <w:r w:rsidRPr="00750E2F">
        <w:rPr>
          <w:sz w:val="20"/>
          <w:szCs w:val="20"/>
          <w:lang w:val="en-GB" w:eastAsia="pl-PL"/>
        </w:rPr>
        <w:t>(</w:t>
      </w:r>
      <w:r w:rsidR="00A14BB4" w:rsidRPr="00750E2F">
        <w:rPr>
          <w:sz w:val="20"/>
          <w:szCs w:val="20"/>
          <w:lang w:val="en-GB" w:eastAsia="pl-PL"/>
        </w:rPr>
        <w:t>legal basis: Art. 6(1)(b) of the GDPR);</w:t>
      </w:r>
    </w:p>
    <w:p w14:paraId="097DBB2B" w14:textId="4796DD7A"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A14BB4" w:rsidRPr="00750E2F">
        <w:rPr>
          <w:sz w:val="20"/>
          <w:szCs w:val="20"/>
          <w:lang w:val="en-GB" w:eastAsia="pl-PL"/>
        </w:rPr>
        <w:t xml:space="preserve">comply with </w:t>
      </w:r>
      <w:r w:rsidR="0066218E" w:rsidRPr="00750E2F">
        <w:rPr>
          <w:sz w:val="20"/>
          <w:szCs w:val="20"/>
          <w:lang w:val="en-GB" w:eastAsia="pl-PL"/>
        </w:rPr>
        <w:t xml:space="preserve">the </w:t>
      </w:r>
      <w:r w:rsidR="00A14BB4" w:rsidRPr="00750E2F">
        <w:rPr>
          <w:sz w:val="20"/>
          <w:szCs w:val="20"/>
          <w:lang w:val="en-GB" w:eastAsia="pl-PL"/>
        </w:rPr>
        <w:t>obligations to which the Controller is subject under</w:t>
      </w:r>
      <w:r w:rsidR="00704EE4" w:rsidRPr="00750E2F">
        <w:rPr>
          <w:sz w:val="20"/>
          <w:szCs w:val="20"/>
          <w:lang w:val="en-GB" w:eastAsia="pl-PL"/>
        </w:rPr>
        <w:t xml:space="preserve"> the</w:t>
      </w:r>
      <w:r w:rsidR="00A14BB4" w:rsidRPr="00750E2F">
        <w:rPr>
          <w:sz w:val="20"/>
          <w:szCs w:val="20"/>
          <w:lang w:val="en-GB" w:eastAsia="pl-PL"/>
        </w:rPr>
        <w:t xml:space="preserve"> applicable legal regulations, in particular tax regulations</w:t>
      </w:r>
      <w:r w:rsidRPr="00750E2F">
        <w:rPr>
          <w:sz w:val="20"/>
          <w:szCs w:val="20"/>
          <w:lang w:val="en-GB" w:eastAsia="pl-PL"/>
        </w:rPr>
        <w:t xml:space="preserve"> (</w:t>
      </w:r>
      <w:r w:rsidR="00A14BB4" w:rsidRPr="00750E2F">
        <w:rPr>
          <w:sz w:val="20"/>
          <w:szCs w:val="20"/>
          <w:lang w:val="en-GB" w:eastAsia="pl-PL"/>
        </w:rPr>
        <w:t>legal basis: Art. 6(1)(c) of the GDPR</w:t>
      </w:r>
      <w:r w:rsidRPr="00750E2F">
        <w:rPr>
          <w:sz w:val="20"/>
          <w:szCs w:val="20"/>
          <w:lang w:val="en-GB" w:eastAsia="pl-PL"/>
        </w:rPr>
        <w:t>).</w:t>
      </w:r>
    </w:p>
    <w:p w14:paraId="37821A2B" w14:textId="77777777" w:rsidR="005D4CA1" w:rsidRPr="00750E2F" w:rsidRDefault="005D4CA1" w:rsidP="005D4CA1">
      <w:pPr>
        <w:pStyle w:val="Akapitzlist"/>
        <w:ind w:left="1080"/>
        <w:jc w:val="both"/>
        <w:rPr>
          <w:sz w:val="20"/>
          <w:szCs w:val="20"/>
          <w:lang w:val="en-GB" w:eastAsia="pl-PL"/>
        </w:rPr>
      </w:pPr>
    </w:p>
    <w:p w14:paraId="1532AA48" w14:textId="3E8EC5F6" w:rsidR="005D4CA1" w:rsidRPr="00750E2F" w:rsidRDefault="00A14BB4" w:rsidP="005D4CA1">
      <w:pPr>
        <w:pStyle w:val="Akapitzlist"/>
        <w:numPr>
          <w:ilvl w:val="0"/>
          <w:numId w:val="17"/>
        </w:numPr>
        <w:suppressAutoHyphens w:val="0"/>
        <w:ind w:left="0" w:firstLine="0"/>
        <w:contextualSpacing/>
        <w:jc w:val="both"/>
        <w:rPr>
          <w:sz w:val="20"/>
          <w:szCs w:val="20"/>
          <w:lang w:val="en-GB" w:eastAsia="pl-PL"/>
        </w:rPr>
      </w:pPr>
      <w:r w:rsidRPr="00750E2F">
        <w:rPr>
          <w:b/>
          <w:bCs/>
          <w:sz w:val="20"/>
          <w:szCs w:val="20"/>
          <w:u w:val="single"/>
          <w:lang w:val="en-GB" w:eastAsia="pl-PL"/>
        </w:rPr>
        <w:t>Recipients of personal data</w:t>
      </w:r>
      <w:r w:rsidR="005D4CA1" w:rsidRPr="00750E2F">
        <w:rPr>
          <w:sz w:val="20"/>
          <w:szCs w:val="20"/>
          <w:u w:val="single"/>
          <w:lang w:val="en-GB" w:eastAsia="pl-PL"/>
        </w:rPr>
        <w:t xml:space="preserve"> </w:t>
      </w:r>
      <w:r w:rsidRPr="00750E2F">
        <w:rPr>
          <w:sz w:val="20"/>
          <w:szCs w:val="20"/>
          <w:lang w:val="en-GB" w:eastAsia="pl-PL"/>
        </w:rPr>
        <w:t>The recipients of your personal data include:</w:t>
      </w:r>
    </w:p>
    <w:p w14:paraId="53BB4AA5" w14:textId="2AAE854B"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A14BB4" w:rsidRPr="00750E2F">
        <w:rPr>
          <w:sz w:val="20"/>
          <w:szCs w:val="20"/>
          <w:lang w:val="en-GB" w:eastAsia="pl-PL"/>
        </w:rPr>
        <w:t xml:space="preserve">TME employees involved in the process of performing the </w:t>
      </w:r>
      <w:r w:rsidR="0066218E" w:rsidRPr="00750E2F">
        <w:rPr>
          <w:sz w:val="20"/>
          <w:szCs w:val="20"/>
          <w:lang w:val="en-GB" w:eastAsia="pl-PL"/>
        </w:rPr>
        <w:t>agreement</w:t>
      </w:r>
      <w:r w:rsidR="00A14BB4" w:rsidRPr="00750E2F">
        <w:rPr>
          <w:sz w:val="20"/>
          <w:szCs w:val="20"/>
          <w:lang w:val="en-GB" w:eastAsia="pl-PL"/>
        </w:rPr>
        <w:t xml:space="preserve"> between you and</w:t>
      </w:r>
      <w:r w:rsidRPr="00750E2F">
        <w:rPr>
          <w:sz w:val="20"/>
          <w:szCs w:val="20"/>
          <w:lang w:val="en-GB" w:eastAsia="pl-PL"/>
        </w:rPr>
        <w:t xml:space="preserve"> TME;</w:t>
      </w:r>
    </w:p>
    <w:p w14:paraId="532B8883" w14:textId="5FA964B3"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A14BB4" w:rsidRPr="00750E2F">
        <w:rPr>
          <w:sz w:val="20"/>
          <w:szCs w:val="20"/>
          <w:lang w:val="en-GB" w:eastAsia="pl-PL"/>
        </w:rPr>
        <w:t xml:space="preserve">third party entities involved in the process of performing the </w:t>
      </w:r>
      <w:r w:rsidR="0066218E" w:rsidRPr="00750E2F">
        <w:rPr>
          <w:sz w:val="20"/>
          <w:szCs w:val="20"/>
          <w:lang w:val="en-GB" w:eastAsia="pl-PL"/>
        </w:rPr>
        <w:t>agreement</w:t>
      </w:r>
      <w:r w:rsidR="00A14BB4" w:rsidRPr="00750E2F">
        <w:rPr>
          <w:sz w:val="20"/>
          <w:szCs w:val="20"/>
          <w:lang w:val="en-GB" w:eastAsia="pl-PL"/>
        </w:rPr>
        <w:t xml:space="preserve"> between you and TME, in particular companies providing postal or courier services, banks, and entities operating TME</w:t>
      </w:r>
      <w:r w:rsidR="0066218E" w:rsidRPr="00750E2F">
        <w:rPr>
          <w:sz w:val="20"/>
          <w:szCs w:val="20"/>
          <w:lang w:val="en-GB" w:eastAsia="pl-PL"/>
        </w:rPr>
        <w:t>’s</w:t>
      </w:r>
      <w:r w:rsidR="00A14BB4" w:rsidRPr="00750E2F">
        <w:rPr>
          <w:sz w:val="20"/>
          <w:szCs w:val="20"/>
          <w:lang w:val="en-GB" w:eastAsia="pl-PL"/>
        </w:rPr>
        <w:t xml:space="preserve"> ICT systems</w:t>
      </w:r>
      <w:r w:rsidRPr="00750E2F">
        <w:rPr>
          <w:sz w:val="20"/>
          <w:szCs w:val="20"/>
          <w:lang w:val="en-GB" w:eastAsia="pl-PL"/>
        </w:rPr>
        <w:t>;</w:t>
      </w:r>
    </w:p>
    <w:p w14:paraId="4820EAFF" w14:textId="458965EE"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A14BB4" w:rsidRPr="00750E2F">
        <w:rPr>
          <w:sz w:val="20"/>
          <w:szCs w:val="20"/>
          <w:lang w:val="en-GB" w:eastAsia="pl-PL"/>
        </w:rPr>
        <w:t>entities providing legal, accounting, tax, or consultancy services</w:t>
      </w:r>
      <w:r w:rsidR="00704EE4" w:rsidRPr="00750E2F">
        <w:rPr>
          <w:sz w:val="20"/>
          <w:szCs w:val="20"/>
          <w:lang w:val="en-GB" w:eastAsia="pl-PL"/>
        </w:rPr>
        <w:t xml:space="preserve"> to TME</w:t>
      </w:r>
      <w:r w:rsidRPr="00750E2F">
        <w:rPr>
          <w:sz w:val="20"/>
          <w:szCs w:val="20"/>
          <w:lang w:val="en-GB" w:eastAsia="pl-PL"/>
        </w:rPr>
        <w:t>;</w:t>
      </w:r>
    </w:p>
    <w:p w14:paraId="31E41792" w14:textId="793B4B51"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A14BB4" w:rsidRPr="00750E2F">
        <w:rPr>
          <w:sz w:val="20"/>
          <w:szCs w:val="20"/>
          <w:lang w:val="en-GB" w:eastAsia="pl-PL"/>
        </w:rPr>
        <w:t>state authorities</w:t>
      </w:r>
      <w:r w:rsidR="003B608B" w:rsidRPr="00750E2F">
        <w:rPr>
          <w:sz w:val="20"/>
          <w:szCs w:val="20"/>
          <w:lang w:val="en-GB" w:eastAsia="pl-PL"/>
        </w:rPr>
        <w:t>,</w:t>
      </w:r>
      <w:r w:rsidR="00A14BB4" w:rsidRPr="00750E2F">
        <w:rPr>
          <w:sz w:val="20"/>
          <w:szCs w:val="20"/>
          <w:lang w:val="en-GB" w:eastAsia="pl-PL"/>
        </w:rPr>
        <w:t xml:space="preserve"> when it results from </w:t>
      </w:r>
      <w:r w:rsidR="00704EE4" w:rsidRPr="00750E2F">
        <w:rPr>
          <w:sz w:val="20"/>
          <w:szCs w:val="20"/>
          <w:lang w:val="en-GB" w:eastAsia="pl-PL"/>
        </w:rPr>
        <w:t xml:space="preserve">the </w:t>
      </w:r>
      <w:r w:rsidR="00A14BB4" w:rsidRPr="00750E2F">
        <w:rPr>
          <w:sz w:val="20"/>
          <w:szCs w:val="20"/>
          <w:lang w:val="en-GB" w:eastAsia="pl-PL"/>
        </w:rPr>
        <w:t>applicable legal regulations</w:t>
      </w:r>
      <w:r w:rsidRPr="00750E2F">
        <w:rPr>
          <w:sz w:val="20"/>
          <w:szCs w:val="20"/>
          <w:lang w:val="en-GB" w:eastAsia="pl-PL"/>
        </w:rPr>
        <w:t>.</w:t>
      </w:r>
    </w:p>
    <w:p w14:paraId="16691B33" w14:textId="77777777" w:rsidR="005D4CA1" w:rsidRPr="00750E2F" w:rsidRDefault="005D4CA1" w:rsidP="005D4CA1">
      <w:pPr>
        <w:pStyle w:val="Akapitzlist"/>
        <w:ind w:left="1080"/>
        <w:jc w:val="both"/>
        <w:rPr>
          <w:sz w:val="20"/>
          <w:szCs w:val="20"/>
          <w:lang w:val="en-GB" w:eastAsia="pl-PL"/>
        </w:rPr>
      </w:pPr>
    </w:p>
    <w:p w14:paraId="5945413A" w14:textId="1DD40549" w:rsidR="005D4CA1" w:rsidRPr="00750E2F" w:rsidRDefault="00A14BB4" w:rsidP="005D4CA1">
      <w:pPr>
        <w:pStyle w:val="Akapitzlist"/>
        <w:numPr>
          <w:ilvl w:val="0"/>
          <w:numId w:val="17"/>
        </w:numPr>
        <w:suppressAutoHyphens w:val="0"/>
        <w:spacing w:after="240"/>
        <w:ind w:left="0" w:firstLine="0"/>
        <w:contextualSpacing/>
        <w:jc w:val="both"/>
        <w:rPr>
          <w:sz w:val="20"/>
          <w:szCs w:val="20"/>
          <w:lang w:val="en-GB" w:eastAsia="pl-PL"/>
        </w:rPr>
      </w:pPr>
      <w:r w:rsidRPr="00750E2F">
        <w:rPr>
          <w:b/>
          <w:bCs/>
          <w:sz w:val="20"/>
          <w:szCs w:val="20"/>
          <w:u w:val="single"/>
          <w:lang w:val="en-GB" w:eastAsia="pl-PL"/>
        </w:rPr>
        <w:t>Transfer of data to third countries or international organi</w:t>
      </w:r>
      <w:r w:rsidR="00AE3A8F" w:rsidRPr="00750E2F">
        <w:rPr>
          <w:b/>
          <w:bCs/>
          <w:sz w:val="20"/>
          <w:szCs w:val="20"/>
          <w:u w:val="single"/>
          <w:lang w:val="en-GB" w:eastAsia="pl-PL"/>
        </w:rPr>
        <w:t>s</w:t>
      </w:r>
      <w:r w:rsidRPr="00750E2F">
        <w:rPr>
          <w:b/>
          <w:bCs/>
          <w:sz w:val="20"/>
          <w:szCs w:val="20"/>
          <w:u w:val="single"/>
          <w:lang w:val="en-GB" w:eastAsia="pl-PL"/>
        </w:rPr>
        <w:t>ations</w:t>
      </w:r>
      <w:r w:rsidR="005D4CA1" w:rsidRPr="00750E2F">
        <w:rPr>
          <w:sz w:val="20"/>
          <w:szCs w:val="20"/>
          <w:lang w:val="en-GB" w:eastAsia="pl-PL"/>
        </w:rPr>
        <w:t xml:space="preserve"> </w:t>
      </w:r>
      <w:r w:rsidRPr="00750E2F">
        <w:rPr>
          <w:sz w:val="20"/>
          <w:szCs w:val="20"/>
          <w:lang w:val="en-GB" w:eastAsia="pl-PL"/>
        </w:rPr>
        <w:t>Your personal data is not transferred to third parties or international organi</w:t>
      </w:r>
      <w:r w:rsidR="00AE3A8F" w:rsidRPr="00750E2F">
        <w:rPr>
          <w:sz w:val="20"/>
          <w:szCs w:val="20"/>
          <w:lang w:val="en-GB" w:eastAsia="pl-PL"/>
        </w:rPr>
        <w:t>s</w:t>
      </w:r>
      <w:r w:rsidRPr="00750E2F">
        <w:rPr>
          <w:sz w:val="20"/>
          <w:szCs w:val="20"/>
          <w:lang w:val="en-GB" w:eastAsia="pl-PL"/>
        </w:rPr>
        <w:t>ations</w:t>
      </w:r>
      <w:r w:rsidR="005D4CA1" w:rsidRPr="00750E2F">
        <w:rPr>
          <w:sz w:val="20"/>
          <w:szCs w:val="20"/>
          <w:lang w:val="en-GB" w:eastAsia="pl-PL"/>
        </w:rPr>
        <w:t>.</w:t>
      </w:r>
    </w:p>
    <w:p w14:paraId="50E435C5" w14:textId="77777777" w:rsidR="005D4CA1" w:rsidRPr="00750E2F" w:rsidRDefault="005D4CA1" w:rsidP="005D4CA1">
      <w:pPr>
        <w:pStyle w:val="Akapitzlist"/>
        <w:suppressAutoHyphens w:val="0"/>
        <w:spacing w:after="240"/>
        <w:ind w:left="0"/>
        <w:contextualSpacing/>
        <w:jc w:val="both"/>
        <w:rPr>
          <w:sz w:val="20"/>
          <w:szCs w:val="20"/>
          <w:lang w:val="en-GB" w:eastAsia="pl-PL"/>
        </w:rPr>
      </w:pPr>
    </w:p>
    <w:p w14:paraId="5DEFAF64" w14:textId="32805F96" w:rsidR="005D4CA1" w:rsidRPr="00750E2F" w:rsidRDefault="00A50C65" w:rsidP="005D4CA1">
      <w:pPr>
        <w:pStyle w:val="Akapitzlist"/>
        <w:numPr>
          <w:ilvl w:val="0"/>
          <w:numId w:val="17"/>
        </w:numPr>
        <w:suppressAutoHyphens w:val="0"/>
        <w:spacing w:after="240"/>
        <w:ind w:left="0" w:firstLine="0"/>
        <w:contextualSpacing/>
        <w:jc w:val="both"/>
        <w:rPr>
          <w:sz w:val="20"/>
          <w:szCs w:val="20"/>
          <w:lang w:val="en-GB" w:eastAsia="pl-PL"/>
        </w:rPr>
      </w:pPr>
      <w:r w:rsidRPr="00750E2F">
        <w:rPr>
          <w:b/>
          <w:bCs/>
          <w:sz w:val="20"/>
          <w:szCs w:val="20"/>
          <w:u w:val="single"/>
          <w:lang w:val="en-GB" w:eastAsia="pl-PL"/>
        </w:rPr>
        <w:t xml:space="preserve">Period of </w:t>
      </w:r>
      <w:r w:rsidR="00AE3A8F" w:rsidRPr="00750E2F">
        <w:rPr>
          <w:b/>
          <w:bCs/>
          <w:sz w:val="20"/>
          <w:szCs w:val="20"/>
          <w:u w:val="single"/>
          <w:lang w:val="en-GB" w:eastAsia="pl-PL"/>
        </w:rPr>
        <w:t>storing</w:t>
      </w:r>
      <w:r w:rsidRPr="00750E2F">
        <w:rPr>
          <w:b/>
          <w:bCs/>
          <w:sz w:val="20"/>
          <w:szCs w:val="20"/>
          <w:u w:val="single"/>
          <w:lang w:val="en-GB" w:eastAsia="pl-PL"/>
        </w:rPr>
        <w:t xml:space="preserve"> the data</w:t>
      </w:r>
      <w:r w:rsidR="005D4CA1" w:rsidRPr="00750E2F">
        <w:rPr>
          <w:sz w:val="20"/>
          <w:szCs w:val="20"/>
          <w:u w:val="single"/>
          <w:lang w:val="en-GB" w:eastAsia="pl-PL"/>
        </w:rPr>
        <w:t xml:space="preserve"> </w:t>
      </w:r>
      <w:r w:rsidRPr="00750E2F">
        <w:rPr>
          <w:sz w:val="20"/>
          <w:szCs w:val="20"/>
          <w:lang w:val="en-GB" w:eastAsia="pl-PL"/>
        </w:rPr>
        <w:t xml:space="preserve">Your personal data </w:t>
      </w:r>
      <w:r w:rsidR="00AE3A8F" w:rsidRPr="00750E2F">
        <w:rPr>
          <w:sz w:val="20"/>
          <w:szCs w:val="20"/>
          <w:lang w:val="en-GB" w:eastAsia="pl-PL"/>
        </w:rPr>
        <w:t>will be stored</w:t>
      </w:r>
      <w:r w:rsidRPr="00750E2F">
        <w:rPr>
          <w:sz w:val="20"/>
          <w:szCs w:val="20"/>
          <w:lang w:val="en-GB" w:eastAsia="pl-PL"/>
        </w:rPr>
        <w:t xml:space="preserve"> for the longe</w:t>
      </w:r>
      <w:r w:rsidR="00AE3A8F" w:rsidRPr="00750E2F">
        <w:rPr>
          <w:sz w:val="20"/>
          <w:szCs w:val="20"/>
          <w:lang w:val="en-GB" w:eastAsia="pl-PL"/>
        </w:rPr>
        <w:t>st</w:t>
      </w:r>
      <w:r w:rsidRPr="00750E2F">
        <w:rPr>
          <w:sz w:val="20"/>
          <w:szCs w:val="20"/>
          <w:lang w:val="en-GB" w:eastAsia="pl-PL"/>
        </w:rPr>
        <w:t xml:space="preserve"> of </w:t>
      </w:r>
      <w:r w:rsidR="00AE3A8F" w:rsidRPr="00750E2F">
        <w:rPr>
          <w:sz w:val="20"/>
          <w:szCs w:val="20"/>
          <w:lang w:val="en-GB" w:eastAsia="pl-PL"/>
        </w:rPr>
        <w:t xml:space="preserve">the following: </w:t>
      </w:r>
      <w:r w:rsidRPr="00750E2F">
        <w:rPr>
          <w:sz w:val="20"/>
          <w:szCs w:val="20"/>
          <w:lang w:val="en-GB" w:eastAsia="pl-PL"/>
        </w:rPr>
        <w:t>until the end of the performance of the agreement between you and TME, for the period required by</w:t>
      </w:r>
      <w:r w:rsidR="00AE3A8F" w:rsidRPr="00750E2F">
        <w:rPr>
          <w:sz w:val="20"/>
          <w:szCs w:val="20"/>
          <w:lang w:val="en-GB" w:eastAsia="pl-PL"/>
        </w:rPr>
        <w:t xml:space="preserve"> the</w:t>
      </w:r>
      <w:r w:rsidRPr="00750E2F">
        <w:rPr>
          <w:sz w:val="20"/>
          <w:szCs w:val="20"/>
          <w:lang w:val="en-GB" w:eastAsia="pl-PL"/>
        </w:rPr>
        <w:t xml:space="preserve"> applicable legal regulations, in particular tax regulations, or for the period necessary to secure possible claims of TME</w:t>
      </w:r>
      <w:r w:rsidR="005D4CA1" w:rsidRPr="00750E2F">
        <w:rPr>
          <w:sz w:val="20"/>
          <w:szCs w:val="20"/>
          <w:lang w:val="en-GB" w:eastAsia="pl-PL"/>
        </w:rPr>
        <w:t xml:space="preserve">. </w:t>
      </w:r>
      <w:r w:rsidRPr="00750E2F">
        <w:rPr>
          <w:sz w:val="20"/>
          <w:szCs w:val="20"/>
          <w:lang w:val="en-GB" w:eastAsia="pl-PL"/>
        </w:rPr>
        <w:t xml:space="preserve">After the end of the period of </w:t>
      </w:r>
      <w:r w:rsidR="00AE3A8F" w:rsidRPr="00750E2F">
        <w:rPr>
          <w:sz w:val="20"/>
          <w:szCs w:val="20"/>
          <w:lang w:val="en-GB" w:eastAsia="pl-PL"/>
        </w:rPr>
        <w:t>storing</w:t>
      </w:r>
      <w:r w:rsidRPr="00750E2F">
        <w:rPr>
          <w:sz w:val="20"/>
          <w:szCs w:val="20"/>
          <w:lang w:val="en-GB" w:eastAsia="pl-PL"/>
        </w:rPr>
        <w:t xml:space="preserve"> the data, your personal data will be deleted with no need for you to take any additional steps</w:t>
      </w:r>
      <w:r w:rsidR="005D4CA1" w:rsidRPr="00750E2F">
        <w:rPr>
          <w:sz w:val="20"/>
          <w:szCs w:val="20"/>
          <w:lang w:val="en-GB" w:eastAsia="pl-PL"/>
        </w:rPr>
        <w:t>.</w:t>
      </w:r>
    </w:p>
    <w:p w14:paraId="4F286D96" w14:textId="77777777" w:rsidR="005D4CA1" w:rsidRPr="00750E2F" w:rsidRDefault="005D4CA1" w:rsidP="005D4CA1">
      <w:pPr>
        <w:pStyle w:val="Akapitzlist"/>
        <w:suppressAutoHyphens w:val="0"/>
        <w:spacing w:after="240"/>
        <w:ind w:left="0"/>
        <w:contextualSpacing/>
        <w:jc w:val="both"/>
        <w:rPr>
          <w:sz w:val="20"/>
          <w:szCs w:val="20"/>
          <w:lang w:val="en-GB" w:eastAsia="pl-PL"/>
        </w:rPr>
      </w:pPr>
    </w:p>
    <w:p w14:paraId="5D0100A9" w14:textId="50181B35" w:rsidR="005D4CA1" w:rsidRPr="00750E2F" w:rsidRDefault="00A50C65" w:rsidP="005D4CA1">
      <w:pPr>
        <w:pStyle w:val="Akapitzlist"/>
        <w:numPr>
          <w:ilvl w:val="0"/>
          <w:numId w:val="17"/>
        </w:numPr>
        <w:suppressAutoHyphens w:val="0"/>
        <w:ind w:left="0" w:firstLine="0"/>
        <w:contextualSpacing/>
        <w:jc w:val="both"/>
        <w:rPr>
          <w:sz w:val="20"/>
          <w:szCs w:val="20"/>
          <w:lang w:val="en-GB" w:eastAsia="pl-PL"/>
        </w:rPr>
      </w:pPr>
      <w:r w:rsidRPr="00750E2F">
        <w:rPr>
          <w:b/>
          <w:bCs/>
          <w:sz w:val="20"/>
          <w:szCs w:val="20"/>
          <w:u w:val="single"/>
          <w:lang w:val="en-GB" w:eastAsia="pl-PL"/>
        </w:rPr>
        <w:t>Rights of the data subject</w:t>
      </w:r>
      <w:r w:rsidR="002842A1" w:rsidRPr="00750E2F">
        <w:rPr>
          <w:sz w:val="20"/>
          <w:szCs w:val="20"/>
          <w:u w:val="single"/>
          <w:lang w:val="en-GB" w:eastAsia="pl-PL"/>
        </w:rPr>
        <w:t xml:space="preserve"> </w:t>
      </w:r>
      <w:r w:rsidRPr="00750E2F">
        <w:rPr>
          <w:sz w:val="20"/>
          <w:szCs w:val="20"/>
          <w:lang w:val="en-GB" w:eastAsia="pl-PL"/>
        </w:rPr>
        <w:t>You have the right to</w:t>
      </w:r>
      <w:r w:rsidR="005D4CA1" w:rsidRPr="00750E2F">
        <w:rPr>
          <w:sz w:val="20"/>
          <w:szCs w:val="20"/>
          <w:lang w:val="en-GB" w:eastAsia="pl-PL"/>
        </w:rPr>
        <w:t>:</w:t>
      </w:r>
    </w:p>
    <w:p w14:paraId="0A834630" w14:textId="1DCF34EC"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83353B" w:rsidRPr="00750E2F">
        <w:rPr>
          <w:sz w:val="20"/>
          <w:szCs w:val="20"/>
          <w:lang w:val="en-GB" w:eastAsia="pl-PL"/>
        </w:rPr>
        <w:t>request that the Controller provides you with access to your personal data, to rectify the data, delete it, or restrict processing</w:t>
      </w:r>
      <w:r w:rsidRPr="00750E2F">
        <w:rPr>
          <w:sz w:val="20"/>
          <w:szCs w:val="20"/>
          <w:lang w:val="en-GB" w:eastAsia="pl-PL"/>
        </w:rPr>
        <w:t>;</w:t>
      </w:r>
    </w:p>
    <w:p w14:paraId="69285D67" w14:textId="592BFC21"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83353B" w:rsidRPr="00750E2F">
        <w:rPr>
          <w:sz w:val="20"/>
          <w:szCs w:val="20"/>
          <w:lang w:val="en-GB" w:eastAsia="pl-PL"/>
        </w:rPr>
        <w:t xml:space="preserve">make a complaint to the President of the Data Protection Authority if you find that the processing of </w:t>
      </w:r>
      <w:r w:rsidR="00AE3A8F" w:rsidRPr="00750E2F">
        <w:rPr>
          <w:sz w:val="20"/>
          <w:szCs w:val="20"/>
          <w:lang w:val="en-GB" w:eastAsia="pl-PL"/>
        </w:rPr>
        <w:t>your</w:t>
      </w:r>
      <w:r w:rsidR="0083353B" w:rsidRPr="00750E2F">
        <w:rPr>
          <w:sz w:val="20"/>
          <w:szCs w:val="20"/>
          <w:lang w:val="en-GB" w:eastAsia="pl-PL"/>
        </w:rPr>
        <w:t xml:space="preserve"> data </w:t>
      </w:r>
      <w:r w:rsidR="00AE3A8F" w:rsidRPr="00750E2F">
        <w:rPr>
          <w:sz w:val="20"/>
          <w:szCs w:val="20"/>
          <w:lang w:val="en-GB" w:eastAsia="pl-PL"/>
        </w:rPr>
        <w:t>is in</w:t>
      </w:r>
      <w:r w:rsidR="0083353B" w:rsidRPr="00750E2F">
        <w:rPr>
          <w:sz w:val="20"/>
          <w:szCs w:val="20"/>
          <w:lang w:val="en-GB" w:eastAsia="pl-PL"/>
        </w:rPr>
        <w:t xml:space="preserve"> breach of personal data protection</w:t>
      </w:r>
      <w:r w:rsidRPr="00750E2F">
        <w:rPr>
          <w:sz w:val="20"/>
          <w:szCs w:val="20"/>
          <w:lang w:val="en-GB" w:eastAsia="pl-PL"/>
        </w:rPr>
        <w:t>.</w:t>
      </w:r>
    </w:p>
    <w:p w14:paraId="4C941A93" w14:textId="77777777" w:rsidR="005D4CA1" w:rsidRPr="00750E2F" w:rsidRDefault="005D4CA1" w:rsidP="005D4CA1">
      <w:pPr>
        <w:pStyle w:val="Akapitzlist"/>
        <w:ind w:left="0"/>
        <w:jc w:val="both"/>
        <w:rPr>
          <w:sz w:val="20"/>
          <w:szCs w:val="20"/>
          <w:lang w:val="en-GB" w:eastAsia="pl-PL"/>
        </w:rPr>
      </w:pPr>
    </w:p>
    <w:p w14:paraId="68CC514B" w14:textId="7DD58639" w:rsidR="005D4CA1" w:rsidRPr="00750E2F" w:rsidRDefault="00F407E6" w:rsidP="005D4CA1">
      <w:pPr>
        <w:pStyle w:val="Akapitzlist"/>
        <w:ind w:left="0"/>
        <w:jc w:val="both"/>
        <w:rPr>
          <w:sz w:val="20"/>
          <w:szCs w:val="20"/>
          <w:lang w:val="en-GB" w:eastAsia="pl-PL"/>
        </w:rPr>
      </w:pPr>
      <w:r w:rsidRPr="00750E2F">
        <w:rPr>
          <w:sz w:val="20"/>
          <w:szCs w:val="20"/>
          <w:lang w:val="en-GB" w:eastAsia="pl-PL"/>
        </w:rPr>
        <w:t>In order t</w:t>
      </w:r>
      <w:r w:rsidR="0083353B" w:rsidRPr="00750E2F">
        <w:rPr>
          <w:sz w:val="20"/>
          <w:szCs w:val="20"/>
          <w:lang w:val="en-GB" w:eastAsia="pl-PL"/>
        </w:rPr>
        <w:t>o exercise the rights referred to above, please contact the Controller by writing to the addresses provided below</w:t>
      </w:r>
      <w:r w:rsidR="005D4CA1" w:rsidRPr="00750E2F">
        <w:rPr>
          <w:sz w:val="20"/>
          <w:szCs w:val="20"/>
          <w:lang w:val="en-GB" w:eastAsia="pl-PL"/>
        </w:rPr>
        <w:t>:</w:t>
      </w:r>
    </w:p>
    <w:p w14:paraId="01578690" w14:textId="77777777" w:rsidR="005D4CA1" w:rsidRPr="00750E2F" w:rsidRDefault="005D4CA1" w:rsidP="005D4CA1">
      <w:pPr>
        <w:pStyle w:val="Akapitzlist"/>
        <w:ind w:left="0"/>
        <w:jc w:val="center"/>
        <w:rPr>
          <w:sz w:val="20"/>
          <w:szCs w:val="20"/>
          <w:lang w:val="en-GB" w:eastAsia="pl-PL"/>
        </w:rPr>
      </w:pPr>
      <w:r w:rsidRPr="00750E2F">
        <w:rPr>
          <w:sz w:val="20"/>
          <w:szCs w:val="20"/>
          <w:lang w:val="en-GB" w:eastAsia="pl-PL"/>
        </w:rPr>
        <w:t xml:space="preserve">Transfer Multisort </w:t>
      </w:r>
      <w:proofErr w:type="spellStart"/>
      <w:r w:rsidRPr="00750E2F">
        <w:rPr>
          <w:sz w:val="20"/>
          <w:szCs w:val="20"/>
          <w:lang w:val="en-GB" w:eastAsia="pl-PL"/>
        </w:rPr>
        <w:t>Elektronik</w:t>
      </w:r>
      <w:proofErr w:type="spellEnd"/>
      <w:r w:rsidRPr="00750E2F">
        <w:rPr>
          <w:sz w:val="20"/>
          <w:szCs w:val="20"/>
          <w:lang w:val="en-GB" w:eastAsia="pl-PL"/>
        </w:rPr>
        <w:t xml:space="preserve"> Sp. z o. o.</w:t>
      </w:r>
    </w:p>
    <w:p w14:paraId="15D1ED66" w14:textId="77777777" w:rsidR="005D4CA1" w:rsidRPr="00750E2F" w:rsidRDefault="005D4CA1" w:rsidP="005D4CA1">
      <w:pPr>
        <w:pStyle w:val="Akapitzlist"/>
        <w:ind w:left="0"/>
        <w:jc w:val="center"/>
        <w:rPr>
          <w:sz w:val="20"/>
          <w:szCs w:val="20"/>
          <w:lang w:val="en-GB" w:eastAsia="pl-PL"/>
        </w:rPr>
      </w:pPr>
      <w:proofErr w:type="spellStart"/>
      <w:r w:rsidRPr="00750E2F">
        <w:rPr>
          <w:sz w:val="20"/>
          <w:szCs w:val="20"/>
          <w:lang w:val="en-GB" w:eastAsia="pl-PL"/>
        </w:rPr>
        <w:t>ul</w:t>
      </w:r>
      <w:proofErr w:type="spellEnd"/>
      <w:r w:rsidRPr="00750E2F">
        <w:rPr>
          <w:sz w:val="20"/>
          <w:szCs w:val="20"/>
          <w:lang w:val="en-GB" w:eastAsia="pl-PL"/>
        </w:rPr>
        <w:t xml:space="preserve">. </w:t>
      </w:r>
      <w:proofErr w:type="spellStart"/>
      <w:r w:rsidRPr="00750E2F">
        <w:rPr>
          <w:sz w:val="20"/>
          <w:szCs w:val="20"/>
          <w:lang w:val="en-GB" w:eastAsia="pl-PL"/>
        </w:rPr>
        <w:t>Ustronna</w:t>
      </w:r>
      <w:proofErr w:type="spellEnd"/>
      <w:r w:rsidRPr="00750E2F">
        <w:rPr>
          <w:sz w:val="20"/>
          <w:szCs w:val="20"/>
          <w:lang w:val="en-GB" w:eastAsia="pl-PL"/>
        </w:rPr>
        <w:t xml:space="preserve"> 41; 93 – 350 Łódź</w:t>
      </w:r>
    </w:p>
    <w:p w14:paraId="318D268B" w14:textId="77777777" w:rsidR="005D4CA1" w:rsidRPr="00750E2F" w:rsidRDefault="005D4CA1" w:rsidP="005D4CA1">
      <w:pPr>
        <w:pStyle w:val="Akapitzlist"/>
        <w:ind w:left="0"/>
        <w:jc w:val="center"/>
        <w:rPr>
          <w:sz w:val="20"/>
          <w:szCs w:val="20"/>
          <w:lang w:val="en-GB" w:eastAsia="pl-PL"/>
        </w:rPr>
      </w:pPr>
      <w:r w:rsidRPr="00750E2F">
        <w:rPr>
          <w:sz w:val="20"/>
          <w:szCs w:val="20"/>
          <w:lang w:val="en-GB" w:eastAsia="pl-PL"/>
        </w:rPr>
        <w:t>e-mail: dpo@tme.eu</w:t>
      </w:r>
    </w:p>
    <w:p w14:paraId="0F0C623A" w14:textId="77777777" w:rsidR="005D4CA1" w:rsidRPr="00750E2F" w:rsidRDefault="005D4CA1" w:rsidP="005D4CA1">
      <w:pPr>
        <w:pStyle w:val="Akapitzlist"/>
        <w:ind w:left="0"/>
        <w:jc w:val="center"/>
        <w:rPr>
          <w:sz w:val="20"/>
          <w:szCs w:val="20"/>
          <w:lang w:val="en-GB" w:eastAsia="pl-PL"/>
        </w:rPr>
      </w:pPr>
    </w:p>
    <w:p w14:paraId="6920FDFB" w14:textId="0203BA7F" w:rsidR="005D4CA1" w:rsidRPr="00750E2F" w:rsidRDefault="005D4CA1" w:rsidP="005D4CA1">
      <w:pPr>
        <w:pStyle w:val="Akapitzlist"/>
        <w:numPr>
          <w:ilvl w:val="0"/>
          <w:numId w:val="17"/>
        </w:numPr>
        <w:suppressAutoHyphens w:val="0"/>
        <w:ind w:left="0" w:firstLine="0"/>
        <w:contextualSpacing/>
        <w:jc w:val="both"/>
        <w:rPr>
          <w:sz w:val="20"/>
          <w:szCs w:val="20"/>
          <w:lang w:val="en-GB" w:eastAsia="pl-PL"/>
        </w:rPr>
      </w:pPr>
      <w:r w:rsidRPr="00750E2F">
        <w:rPr>
          <w:b/>
          <w:bCs/>
          <w:sz w:val="20"/>
          <w:szCs w:val="20"/>
          <w:u w:val="single"/>
          <w:lang w:val="en-GB" w:eastAsia="pl-PL"/>
        </w:rPr>
        <w:t>Ob</w:t>
      </w:r>
      <w:r w:rsidR="0083353B" w:rsidRPr="00750E2F">
        <w:rPr>
          <w:b/>
          <w:bCs/>
          <w:sz w:val="20"/>
          <w:szCs w:val="20"/>
          <w:u w:val="single"/>
          <w:lang w:val="en-GB" w:eastAsia="pl-PL"/>
        </w:rPr>
        <w:t xml:space="preserve">ligation </w:t>
      </w:r>
      <w:r w:rsidR="00AE3A8F" w:rsidRPr="00750E2F">
        <w:rPr>
          <w:b/>
          <w:bCs/>
          <w:sz w:val="20"/>
          <w:szCs w:val="20"/>
          <w:u w:val="single"/>
          <w:lang w:val="en-GB" w:eastAsia="pl-PL"/>
        </w:rPr>
        <w:t xml:space="preserve">to provide data </w:t>
      </w:r>
      <w:r w:rsidR="0083353B" w:rsidRPr="00750E2F">
        <w:rPr>
          <w:b/>
          <w:bCs/>
          <w:sz w:val="20"/>
          <w:szCs w:val="20"/>
          <w:u w:val="single"/>
          <w:lang w:val="en-GB" w:eastAsia="pl-PL"/>
        </w:rPr>
        <w:t>and consequences of a refusal to provide data</w:t>
      </w:r>
      <w:r w:rsidRPr="00750E2F">
        <w:rPr>
          <w:sz w:val="20"/>
          <w:szCs w:val="20"/>
          <w:u w:val="single"/>
          <w:lang w:val="en-GB" w:eastAsia="pl-PL"/>
        </w:rPr>
        <w:t xml:space="preserve"> </w:t>
      </w:r>
      <w:r w:rsidR="0083353B" w:rsidRPr="00750E2F">
        <w:rPr>
          <w:sz w:val="20"/>
          <w:szCs w:val="20"/>
          <w:lang w:val="en-GB" w:eastAsia="pl-PL"/>
        </w:rPr>
        <w:t xml:space="preserve">It is voluntary to provide your data but the provision of </w:t>
      </w:r>
      <w:r w:rsidR="004866BA" w:rsidRPr="00750E2F">
        <w:rPr>
          <w:sz w:val="20"/>
          <w:szCs w:val="20"/>
          <w:lang w:val="en-GB" w:eastAsia="pl-PL"/>
        </w:rPr>
        <w:t xml:space="preserve">the </w:t>
      </w:r>
      <w:r w:rsidR="0083353B" w:rsidRPr="00750E2F">
        <w:rPr>
          <w:sz w:val="20"/>
          <w:szCs w:val="20"/>
          <w:lang w:val="en-GB" w:eastAsia="pl-PL"/>
        </w:rPr>
        <w:t xml:space="preserve">data is necessary to make an agreement with TME; if you refuse to provide </w:t>
      </w:r>
      <w:r w:rsidR="004866BA" w:rsidRPr="00750E2F">
        <w:rPr>
          <w:sz w:val="20"/>
          <w:szCs w:val="20"/>
          <w:lang w:val="en-GB" w:eastAsia="pl-PL"/>
        </w:rPr>
        <w:t xml:space="preserve">the </w:t>
      </w:r>
      <w:r w:rsidR="0083353B" w:rsidRPr="00750E2F">
        <w:rPr>
          <w:sz w:val="20"/>
          <w:szCs w:val="20"/>
          <w:lang w:val="en-GB" w:eastAsia="pl-PL"/>
        </w:rPr>
        <w:t xml:space="preserve">data, it is not possible to make </w:t>
      </w:r>
      <w:r w:rsidR="00C1787D" w:rsidRPr="00750E2F">
        <w:rPr>
          <w:sz w:val="20"/>
          <w:szCs w:val="20"/>
          <w:lang w:val="en-GB" w:eastAsia="pl-PL"/>
        </w:rPr>
        <w:t>the</w:t>
      </w:r>
      <w:r w:rsidR="0083353B" w:rsidRPr="00750E2F">
        <w:rPr>
          <w:sz w:val="20"/>
          <w:szCs w:val="20"/>
          <w:lang w:val="en-GB" w:eastAsia="pl-PL"/>
        </w:rPr>
        <w:t xml:space="preserve"> agreement with TME</w:t>
      </w:r>
      <w:r w:rsidRPr="00750E2F">
        <w:rPr>
          <w:sz w:val="20"/>
          <w:szCs w:val="20"/>
          <w:lang w:val="en-GB" w:eastAsia="pl-PL"/>
        </w:rPr>
        <w:t>.</w:t>
      </w:r>
    </w:p>
    <w:p w14:paraId="31BC8381" w14:textId="77777777" w:rsidR="005D4CA1" w:rsidRPr="00750E2F" w:rsidRDefault="005D4CA1" w:rsidP="005D4CA1">
      <w:pPr>
        <w:pStyle w:val="Akapitzlist"/>
        <w:ind w:left="1080"/>
        <w:jc w:val="both"/>
        <w:rPr>
          <w:sz w:val="20"/>
          <w:szCs w:val="20"/>
          <w:lang w:val="en-GB" w:eastAsia="pl-PL"/>
        </w:rPr>
      </w:pPr>
    </w:p>
    <w:p w14:paraId="280DAAA8" w14:textId="1156406E" w:rsidR="005D4CA1" w:rsidRPr="00750E2F" w:rsidRDefault="0083353B" w:rsidP="005D4CA1">
      <w:pPr>
        <w:pStyle w:val="Akapitzlist"/>
        <w:numPr>
          <w:ilvl w:val="0"/>
          <w:numId w:val="17"/>
        </w:numPr>
        <w:suppressAutoHyphens w:val="0"/>
        <w:ind w:left="0" w:firstLine="0"/>
        <w:contextualSpacing/>
        <w:jc w:val="both"/>
        <w:rPr>
          <w:sz w:val="20"/>
          <w:szCs w:val="20"/>
          <w:lang w:val="en-GB" w:eastAsia="pl-PL"/>
        </w:rPr>
      </w:pPr>
      <w:r w:rsidRPr="00750E2F">
        <w:rPr>
          <w:b/>
          <w:bCs/>
          <w:sz w:val="20"/>
          <w:szCs w:val="20"/>
          <w:u w:val="single"/>
          <w:lang w:val="en-GB" w:eastAsia="pl-PL"/>
        </w:rPr>
        <w:t>Automated data processing, including profiling</w:t>
      </w:r>
      <w:r w:rsidR="005D4CA1" w:rsidRPr="00750E2F">
        <w:rPr>
          <w:sz w:val="20"/>
          <w:szCs w:val="20"/>
          <w:u w:val="single"/>
          <w:lang w:val="en-GB" w:eastAsia="pl-PL"/>
        </w:rPr>
        <w:t xml:space="preserve"> </w:t>
      </w:r>
      <w:r w:rsidRPr="00750E2F">
        <w:rPr>
          <w:sz w:val="20"/>
          <w:szCs w:val="20"/>
          <w:lang w:val="en-GB" w:eastAsia="pl-PL"/>
        </w:rPr>
        <w:t>Your personal data will not be subject to automated processing or profiling</w:t>
      </w:r>
      <w:r w:rsidR="005D4CA1" w:rsidRPr="00750E2F">
        <w:rPr>
          <w:sz w:val="20"/>
          <w:szCs w:val="20"/>
          <w:lang w:val="en-GB" w:eastAsia="pl-PL"/>
        </w:rPr>
        <w:t>.</w:t>
      </w:r>
    </w:p>
    <w:p w14:paraId="4058E4E9" w14:textId="4B138998" w:rsidR="005933BF" w:rsidRPr="00750E2F" w:rsidRDefault="005933BF">
      <w:pPr>
        <w:suppressAutoHyphens w:val="0"/>
        <w:spacing w:after="160" w:line="259" w:lineRule="auto"/>
        <w:rPr>
          <w:sz w:val="20"/>
          <w:szCs w:val="20"/>
          <w:lang w:val="en-GB" w:eastAsia="pl-PL"/>
        </w:rPr>
      </w:pPr>
      <w:r w:rsidRPr="00750E2F">
        <w:rPr>
          <w:sz w:val="20"/>
          <w:szCs w:val="20"/>
          <w:lang w:val="en-GB" w:eastAsia="pl-PL"/>
        </w:rPr>
        <w:br w:type="page"/>
      </w:r>
    </w:p>
    <w:p w14:paraId="2F58AAC0" w14:textId="3B44B650" w:rsidR="005D4CA1" w:rsidRPr="00750E2F" w:rsidRDefault="005D4CA1" w:rsidP="005D4CA1">
      <w:pPr>
        <w:pStyle w:val="Akapitzlist"/>
        <w:numPr>
          <w:ilvl w:val="0"/>
          <w:numId w:val="3"/>
        </w:numPr>
        <w:suppressAutoHyphens w:val="0"/>
        <w:contextualSpacing/>
        <w:jc w:val="both"/>
        <w:rPr>
          <w:b/>
          <w:bCs/>
          <w:sz w:val="20"/>
          <w:szCs w:val="20"/>
          <w:u w:val="single"/>
          <w:lang w:val="en-GB" w:eastAsia="pl-PL"/>
        </w:rPr>
      </w:pPr>
      <w:r w:rsidRPr="00750E2F">
        <w:rPr>
          <w:b/>
          <w:bCs/>
          <w:sz w:val="20"/>
          <w:szCs w:val="20"/>
          <w:u w:val="single"/>
          <w:lang w:val="en-GB" w:eastAsia="pl-PL"/>
        </w:rPr>
        <w:lastRenderedPageBreak/>
        <w:t>Informa</w:t>
      </w:r>
      <w:r w:rsidR="002D0CD1" w:rsidRPr="00750E2F">
        <w:rPr>
          <w:b/>
          <w:bCs/>
          <w:sz w:val="20"/>
          <w:szCs w:val="20"/>
          <w:u w:val="single"/>
          <w:lang w:val="en-GB" w:eastAsia="pl-PL"/>
        </w:rPr>
        <w:t xml:space="preserve">tion for </w:t>
      </w:r>
      <w:r w:rsidR="00AE3A8F" w:rsidRPr="00750E2F">
        <w:rPr>
          <w:b/>
          <w:bCs/>
          <w:sz w:val="20"/>
          <w:szCs w:val="20"/>
          <w:u w:val="single"/>
          <w:lang w:val="en-GB" w:eastAsia="pl-PL"/>
        </w:rPr>
        <w:t>persons</w:t>
      </w:r>
      <w:r w:rsidR="002D0CD1" w:rsidRPr="00750E2F">
        <w:rPr>
          <w:b/>
          <w:bCs/>
          <w:sz w:val="20"/>
          <w:szCs w:val="20"/>
          <w:u w:val="single"/>
          <w:lang w:val="en-GB" w:eastAsia="pl-PL"/>
        </w:rPr>
        <w:t xml:space="preserve"> representing a party to an agreement made with TME, including as a body of a legal person</w:t>
      </w:r>
      <w:r w:rsidRPr="00750E2F">
        <w:rPr>
          <w:b/>
          <w:bCs/>
          <w:sz w:val="20"/>
          <w:szCs w:val="20"/>
          <w:u w:val="single"/>
          <w:lang w:val="en-GB" w:eastAsia="pl-PL"/>
        </w:rPr>
        <w:t>:</w:t>
      </w:r>
    </w:p>
    <w:p w14:paraId="779B58AB" w14:textId="77777777" w:rsidR="005D4CA1" w:rsidRPr="00750E2F" w:rsidRDefault="005D4CA1" w:rsidP="005D4CA1">
      <w:pPr>
        <w:pStyle w:val="Akapitzlist"/>
        <w:suppressAutoHyphens w:val="0"/>
        <w:ind w:left="720"/>
        <w:contextualSpacing/>
        <w:jc w:val="both"/>
        <w:rPr>
          <w:b/>
          <w:bCs/>
          <w:sz w:val="20"/>
          <w:szCs w:val="20"/>
          <w:u w:val="single"/>
          <w:lang w:val="en-GB" w:eastAsia="pl-PL"/>
        </w:rPr>
      </w:pPr>
    </w:p>
    <w:p w14:paraId="1DA59EEB" w14:textId="6DBC9B75" w:rsidR="005D4CA1" w:rsidRPr="00750E2F" w:rsidRDefault="002D0CD1" w:rsidP="005D4CA1">
      <w:pPr>
        <w:pStyle w:val="Akapitzlist"/>
        <w:numPr>
          <w:ilvl w:val="0"/>
          <w:numId w:val="10"/>
        </w:numPr>
        <w:suppressAutoHyphens w:val="0"/>
        <w:ind w:left="0" w:firstLine="0"/>
        <w:contextualSpacing/>
        <w:jc w:val="both"/>
        <w:rPr>
          <w:sz w:val="20"/>
          <w:szCs w:val="20"/>
          <w:lang w:val="en-GB" w:eastAsia="pl-PL"/>
        </w:rPr>
      </w:pPr>
      <w:r w:rsidRPr="00750E2F">
        <w:rPr>
          <w:b/>
          <w:bCs/>
          <w:sz w:val="20"/>
          <w:szCs w:val="20"/>
          <w:u w:val="single"/>
          <w:lang w:val="en-GB" w:eastAsia="pl-PL"/>
        </w:rPr>
        <w:t>Data Controller</w:t>
      </w:r>
      <w:r w:rsidRPr="00750E2F">
        <w:rPr>
          <w:sz w:val="20"/>
          <w:szCs w:val="20"/>
          <w:lang w:val="en-GB" w:eastAsia="pl-PL"/>
        </w:rPr>
        <w:t xml:space="preserve"> The Controller of your personal data is Transfer Multisort </w:t>
      </w:r>
      <w:proofErr w:type="spellStart"/>
      <w:r w:rsidRPr="00750E2F">
        <w:rPr>
          <w:sz w:val="20"/>
          <w:szCs w:val="20"/>
          <w:lang w:val="en-GB" w:eastAsia="pl-PL"/>
        </w:rPr>
        <w:t>Elektronik</w:t>
      </w:r>
      <w:proofErr w:type="spellEnd"/>
      <w:r w:rsidRPr="00750E2F">
        <w:rPr>
          <w:sz w:val="20"/>
          <w:szCs w:val="20"/>
          <w:lang w:val="en-GB" w:eastAsia="pl-PL"/>
        </w:rPr>
        <w:t xml:space="preserve"> Sp. z o. o. with the registered office in Łódź, </w:t>
      </w:r>
      <w:r w:rsidR="00AE3A8F" w:rsidRPr="00750E2F">
        <w:rPr>
          <w:sz w:val="20"/>
          <w:szCs w:val="20"/>
          <w:lang w:val="en-GB" w:eastAsia="pl-PL"/>
        </w:rPr>
        <w:t xml:space="preserve">address: </w:t>
      </w:r>
      <w:proofErr w:type="spellStart"/>
      <w:r w:rsidRPr="00750E2F">
        <w:rPr>
          <w:sz w:val="20"/>
          <w:szCs w:val="20"/>
          <w:lang w:val="en-GB" w:eastAsia="pl-PL"/>
        </w:rPr>
        <w:t>ul</w:t>
      </w:r>
      <w:proofErr w:type="spellEnd"/>
      <w:r w:rsidRPr="00750E2F">
        <w:rPr>
          <w:sz w:val="20"/>
          <w:szCs w:val="20"/>
          <w:lang w:val="en-GB" w:eastAsia="pl-PL"/>
        </w:rPr>
        <w:t xml:space="preserve">. </w:t>
      </w:r>
      <w:proofErr w:type="spellStart"/>
      <w:r w:rsidRPr="00750E2F">
        <w:rPr>
          <w:sz w:val="20"/>
          <w:szCs w:val="20"/>
          <w:lang w:val="en-GB" w:eastAsia="pl-PL"/>
        </w:rPr>
        <w:t>Ustronna</w:t>
      </w:r>
      <w:proofErr w:type="spellEnd"/>
      <w:r w:rsidRPr="00750E2F">
        <w:rPr>
          <w:sz w:val="20"/>
          <w:szCs w:val="20"/>
          <w:lang w:val="en-GB" w:eastAsia="pl-PL"/>
        </w:rPr>
        <w:t xml:space="preserve"> 41, 93-350 Łódź.</w:t>
      </w:r>
    </w:p>
    <w:p w14:paraId="75CE6E84" w14:textId="77777777" w:rsidR="005D4CA1" w:rsidRPr="00750E2F" w:rsidRDefault="005D4CA1" w:rsidP="005D4CA1">
      <w:pPr>
        <w:pStyle w:val="Akapitzlist"/>
        <w:jc w:val="both"/>
        <w:rPr>
          <w:sz w:val="20"/>
          <w:szCs w:val="20"/>
          <w:lang w:val="en-GB" w:eastAsia="pl-PL"/>
        </w:rPr>
      </w:pPr>
    </w:p>
    <w:p w14:paraId="3037E19F" w14:textId="0889EC22" w:rsidR="002D0CD1" w:rsidRPr="00750E2F" w:rsidRDefault="002D0CD1" w:rsidP="00A91113">
      <w:pPr>
        <w:pStyle w:val="Akapitzlist"/>
        <w:numPr>
          <w:ilvl w:val="0"/>
          <w:numId w:val="10"/>
        </w:numPr>
        <w:suppressAutoHyphens w:val="0"/>
        <w:ind w:left="0" w:firstLine="0"/>
        <w:contextualSpacing/>
        <w:jc w:val="both"/>
        <w:rPr>
          <w:sz w:val="20"/>
          <w:szCs w:val="20"/>
          <w:u w:val="single"/>
          <w:lang w:val="en-GB" w:eastAsia="pl-PL"/>
        </w:rPr>
      </w:pPr>
      <w:r w:rsidRPr="00750E2F">
        <w:rPr>
          <w:b/>
          <w:bCs/>
          <w:sz w:val="20"/>
          <w:szCs w:val="20"/>
          <w:u w:val="single"/>
          <w:lang w:val="en-GB" w:eastAsia="pl-PL"/>
        </w:rPr>
        <w:t>Contact Data of the Data Protection Officer</w:t>
      </w:r>
      <w:r w:rsidRPr="00750E2F">
        <w:rPr>
          <w:sz w:val="20"/>
          <w:szCs w:val="20"/>
          <w:lang w:val="en-GB" w:eastAsia="pl-PL"/>
        </w:rPr>
        <w:t xml:space="preserve"> </w:t>
      </w:r>
      <w:r w:rsidR="00AE3A8F" w:rsidRPr="00750E2F">
        <w:rPr>
          <w:sz w:val="20"/>
          <w:szCs w:val="20"/>
          <w:lang w:val="en-GB" w:eastAsia="pl-PL"/>
        </w:rPr>
        <w:t>In order t</w:t>
      </w:r>
      <w:r w:rsidRPr="00750E2F">
        <w:rPr>
          <w:sz w:val="20"/>
          <w:szCs w:val="20"/>
          <w:lang w:val="en-GB" w:eastAsia="pl-PL"/>
        </w:rPr>
        <w:t xml:space="preserve">o ensure that data processing is consistent with </w:t>
      </w:r>
      <w:r w:rsidR="00AE3A8F" w:rsidRPr="00750E2F">
        <w:rPr>
          <w:sz w:val="20"/>
          <w:szCs w:val="20"/>
          <w:lang w:val="en-GB" w:eastAsia="pl-PL"/>
        </w:rPr>
        <w:t xml:space="preserve">the </w:t>
      </w:r>
      <w:r w:rsidRPr="00750E2F">
        <w:rPr>
          <w:sz w:val="20"/>
          <w:szCs w:val="20"/>
          <w:lang w:val="en-GB" w:eastAsia="pl-PL"/>
        </w:rPr>
        <w:t xml:space="preserve">applicable regulations, the Controller has </w:t>
      </w:r>
      <w:r w:rsidR="00AE3A8F" w:rsidRPr="00750E2F">
        <w:rPr>
          <w:sz w:val="20"/>
          <w:szCs w:val="20"/>
          <w:lang w:val="en-GB" w:eastAsia="pl-PL"/>
        </w:rPr>
        <w:t>appointed</w:t>
      </w:r>
      <w:r w:rsidRPr="00750E2F">
        <w:rPr>
          <w:sz w:val="20"/>
          <w:szCs w:val="20"/>
          <w:lang w:val="en-GB" w:eastAsia="pl-PL"/>
        </w:rPr>
        <w:t xml:space="preserve"> </w:t>
      </w:r>
      <w:r w:rsidR="00704EE4" w:rsidRPr="00750E2F">
        <w:rPr>
          <w:sz w:val="20"/>
          <w:szCs w:val="20"/>
          <w:lang w:val="en-GB" w:eastAsia="pl-PL"/>
        </w:rPr>
        <w:t>its</w:t>
      </w:r>
      <w:r w:rsidRPr="00750E2F">
        <w:rPr>
          <w:sz w:val="20"/>
          <w:szCs w:val="20"/>
          <w:lang w:val="en-GB" w:eastAsia="pl-PL"/>
        </w:rPr>
        <w:t xml:space="preserve"> Personal Data Officer</w:t>
      </w:r>
      <w:r w:rsidR="00704EE4" w:rsidRPr="00750E2F">
        <w:rPr>
          <w:sz w:val="20"/>
          <w:szCs w:val="20"/>
          <w:lang w:val="en-GB" w:eastAsia="pl-PL"/>
        </w:rPr>
        <w:t>,</w:t>
      </w:r>
      <w:r w:rsidRPr="00750E2F">
        <w:rPr>
          <w:sz w:val="20"/>
          <w:szCs w:val="20"/>
          <w:lang w:val="en-GB" w:eastAsia="pl-PL"/>
        </w:rPr>
        <w:t xml:space="preserve"> who may by contacted:</w:t>
      </w:r>
    </w:p>
    <w:p w14:paraId="6AD74F53" w14:textId="77777777" w:rsidR="002D0CD1" w:rsidRPr="00750E2F" w:rsidRDefault="002D0CD1" w:rsidP="002D0CD1">
      <w:pPr>
        <w:jc w:val="both"/>
        <w:rPr>
          <w:sz w:val="20"/>
          <w:szCs w:val="20"/>
          <w:lang w:val="en-GB" w:eastAsia="pl-PL"/>
        </w:rPr>
      </w:pPr>
      <w:r w:rsidRPr="00750E2F">
        <w:rPr>
          <w:sz w:val="20"/>
          <w:szCs w:val="20"/>
          <w:lang w:val="en-GB" w:eastAsia="pl-PL"/>
        </w:rPr>
        <w:t>- by phone: + 48 422-934-116;</w:t>
      </w:r>
    </w:p>
    <w:p w14:paraId="610B16B1" w14:textId="77777777" w:rsidR="002D0CD1" w:rsidRPr="00750E2F" w:rsidRDefault="002D0CD1" w:rsidP="002D0CD1">
      <w:pPr>
        <w:pStyle w:val="Akapitzlist"/>
        <w:ind w:left="0"/>
        <w:jc w:val="both"/>
        <w:rPr>
          <w:sz w:val="20"/>
          <w:szCs w:val="20"/>
          <w:lang w:val="en-GB" w:eastAsia="pl-PL"/>
        </w:rPr>
      </w:pPr>
      <w:r w:rsidRPr="00750E2F">
        <w:rPr>
          <w:sz w:val="20"/>
          <w:szCs w:val="20"/>
          <w:lang w:val="en-GB" w:eastAsia="pl-PL"/>
        </w:rPr>
        <w:t xml:space="preserve">- by e-mail: </w:t>
      </w:r>
      <w:hyperlink r:id="rId8" w:history="1">
        <w:r w:rsidRPr="00750E2F">
          <w:rPr>
            <w:rStyle w:val="Hipercze"/>
            <w:sz w:val="20"/>
            <w:szCs w:val="20"/>
            <w:lang w:val="en-GB" w:eastAsia="pl-PL"/>
          </w:rPr>
          <w:t>dpo@tme.eu</w:t>
        </w:r>
      </w:hyperlink>
      <w:r w:rsidRPr="00750E2F">
        <w:rPr>
          <w:sz w:val="20"/>
          <w:szCs w:val="20"/>
          <w:lang w:val="en-GB" w:eastAsia="pl-PL"/>
        </w:rPr>
        <w:t>;</w:t>
      </w:r>
    </w:p>
    <w:p w14:paraId="4D4598C3" w14:textId="01726197" w:rsidR="005D4CA1" w:rsidRPr="00750E2F" w:rsidRDefault="002D0CD1" w:rsidP="002D0CD1">
      <w:pPr>
        <w:pStyle w:val="Akapitzlist"/>
        <w:ind w:left="0"/>
        <w:jc w:val="both"/>
        <w:rPr>
          <w:sz w:val="20"/>
          <w:szCs w:val="20"/>
          <w:lang w:val="en-GB" w:eastAsia="pl-PL"/>
        </w:rPr>
      </w:pPr>
      <w:r w:rsidRPr="00750E2F">
        <w:rPr>
          <w:sz w:val="20"/>
          <w:szCs w:val="20"/>
          <w:lang w:val="en-GB" w:eastAsia="pl-PL"/>
        </w:rPr>
        <w:t xml:space="preserve">- by post: Transfer Multisort </w:t>
      </w:r>
      <w:proofErr w:type="spellStart"/>
      <w:r w:rsidRPr="00750E2F">
        <w:rPr>
          <w:sz w:val="20"/>
          <w:szCs w:val="20"/>
          <w:lang w:val="en-GB" w:eastAsia="pl-PL"/>
        </w:rPr>
        <w:t>Elektronik</w:t>
      </w:r>
      <w:proofErr w:type="spellEnd"/>
      <w:r w:rsidRPr="00750E2F">
        <w:rPr>
          <w:sz w:val="20"/>
          <w:szCs w:val="20"/>
          <w:lang w:val="en-GB" w:eastAsia="pl-PL"/>
        </w:rPr>
        <w:t xml:space="preserve"> Sp. z o. o.; </w:t>
      </w:r>
      <w:proofErr w:type="spellStart"/>
      <w:r w:rsidRPr="00750E2F">
        <w:rPr>
          <w:sz w:val="20"/>
          <w:szCs w:val="20"/>
          <w:lang w:val="en-GB" w:eastAsia="pl-PL"/>
        </w:rPr>
        <w:t>ul</w:t>
      </w:r>
      <w:proofErr w:type="spellEnd"/>
      <w:r w:rsidRPr="00750E2F">
        <w:rPr>
          <w:sz w:val="20"/>
          <w:szCs w:val="20"/>
          <w:lang w:val="en-GB" w:eastAsia="pl-PL"/>
        </w:rPr>
        <w:t xml:space="preserve">. </w:t>
      </w:r>
      <w:proofErr w:type="spellStart"/>
      <w:r w:rsidRPr="00750E2F">
        <w:rPr>
          <w:sz w:val="20"/>
          <w:szCs w:val="20"/>
          <w:lang w:val="en-GB" w:eastAsia="pl-PL"/>
        </w:rPr>
        <w:t>Ustronna</w:t>
      </w:r>
      <w:proofErr w:type="spellEnd"/>
      <w:r w:rsidRPr="00750E2F">
        <w:rPr>
          <w:sz w:val="20"/>
          <w:szCs w:val="20"/>
          <w:lang w:val="en-GB" w:eastAsia="pl-PL"/>
        </w:rPr>
        <w:t xml:space="preserve"> 41; 93-350 Łódź.</w:t>
      </w:r>
    </w:p>
    <w:p w14:paraId="02024942" w14:textId="77777777" w:rsidR="005D4CA1" w:rsidRPr="00750E2F" w:rsidRDefault="005D4CA1" w:rsidP="005D4CA1">
      <w:pPr>
        <w:pStyle w:val="Akapitzlist"/>
        <w:ind w:left="1080"/>
        <w:jc w:val="both"/>
        <w:rPr>
          <w:sz w:val="20"/>
          <w:szCs w:val="20"/>
          <w:lang w:val="en-GB" w:eastAsia="pl-PL"/>
        </w:rPr>
      </w:pPr>
    </w:p>
    <w:p w14:paraId="2CC12957" w14:textId="1CB5E127" w:rsidR="005D4CA1" w:rsidRPr="00750E2F" w:rsidRDefault="002D0CD1" w:rsidP="00A91113">
      <w:pPr>
        <w:pStyle w:val="Akapitzlist"/>
        <w:numPr>
          <w:ilvl w:val="0"/>
          <w:numId w:val="10"/>
        </w:numPr>
        <w:suppressAutoHyphens w:val="0"/>
        <w:ind w:left="0" w:firstLine="0"/>
        <w:contextualSpacing/>
        <w:jc w:val="both"/>
        <w:rPr>
          <w:sz w:val="20"/>
          <w:szCs w:val="20"/>
          <w:lang w:val="en-GB" w:eastAsia="pl-PL"/>
        </w:rPr>
      </w:pPr>
      <w:r w:rsidRPr="00750E2F">
        <w:rPr>
          <w:b/>
          <w:bCs/>
          <w:sz w:val="20"/>
          <w:szCs w:val="20"/>
          <w:u w:val="single"/>
          <w:lang w:val="en-GB" w:eastAsia="pl-PL"/>
        </w:rPr>
        <w:t>Purpose and legal basis of data processing</w:t>
      </w:r>
      <w:r w:rsidRPr="00750E2F">
        <w:rPr>
          <w:sz w:val="20"/>
          <w:szCs w:val="20"/>
          <w:u w:val="single"/>
          <w:lang w:val="en-GB" w:eastAsia="pl-PL"/>
        </w:rPr>
        <w:t xml:space="preserve"> </w:t>
      </w:r>
      <w:r w:rsidRPr="00750E2F">
        <w:rPr>
          <w:sz w:val="20"/>
          <w:szCs w:val="20"/>
          <w:lang w:val="en-GB" w:eastAsia="pl-PL"/>
        </w:rPr>
        <w:t xml:space="preserve">The Controller processes your personal data </w:t>
      </w:r>
      <w:r w:rsidR="00AE3A8F" w:rsidRPr="00750E2F">
        <w:rPr>
          <w:sz w:val="20"/>
          <w:szCs w:val="20"/>
          <w:lang w:val="en-GB" w:eastAsia="pl-PL"/>
        </w:rPr>
        <w:t xml:space="preserve">in order </w:t>
      </w:r>
      <w:r w:rsidRPr="00750E2F">
        <w:rPr>
          <w:sz w:val="20"/>
          <w:szCs w:val="20"/>
          <w:lang w:val="en-GB" w:eastAsia="pl-PL"/>
        </w:rPr>
        <w:t>to:</w:t>
      </w:r>
    </w:p>
    <w:p w14:paraId="095BC993" w14:textId="6557321E" w:rsidR="005D4CA1" w:rsidRPr="00750E2F" w:rsidRDefault="005D4CA1" w:rsidP="005D4CA1">
      <w:pPr>
        <w:pStyle w:val="Akapitzlist"/>
        <w:ind w:left="0"/>
        <w:jc w:val="both"/>
        <w:rPr>
          <w:sz w:val="20"/>
          <w:szCs w:val="20"/>
          <w:lang w:val="en-GB" w:eastAsia="pl-PL"/>
        </w:rPr>
      </w:pPr>
      <w:r w:rsidRPr="00750E2F">
        <w:rPr>
          <w:sz w:val="20"/>
          <w:szCs w:val="20"/>
          <w:lang w:val="en-GB" w:eastAsia="pl-PL"/>
        </w:rPr>
        <w:t xml:space="preserve">- </w:t>
      </w:r>
      <w:r w:rsidR="002D0CD1" w:rsidRPr="00750E2F">
        <w:rPr>
          <w:sz w:val="20"/>
          <w:szCs w:val="20"/>
          <w:lang w:val="en-GB" w:eastAsia="pl-PL"/>
        </w:rPr>
        <w:t>pursue the Controller’s legitimate interests, i.e. conducting business operations and verifying the authori</w:t>
      </w:r>
      <w:r w:rsidR="00AE3A8F" w:rsidRPr="00750E2F">
        <w:rPr>
          <w:sz w:val="20"/>
          <w:szCs w:val="20"/>
          <w:lang w:val="en-GB" w:eastAsia="pl-PL"/>
        </w:rPr>
        <w:t>s</w:t>
      </w:r>
      <w:r w:rsidR="002D0CD1" w:rsidRPr="00750E2F">
        <w:rPr>
          <w:sz w:val="20"/>
          <w:szCs w:val="20"/>
          <w:lang w:val="en-GB" w:eastAsia="pl-PL"/>
        </w:rPr>
        <w:t>ation of persons acting on behalf of a party to an agreement made with</w:t>
      </w:r>
      <w:r w:rsidRPr="00750E2F">
        <w:rPr>
          <w:sz w:val="20"/>
          <w:szCs w:val="20"/>
          <w:lang w:val="en-GB" w:eastAsia="pl-PL"/>
        </w:rPr>
        <w:t xml:space="preserve"> TME</w:t>
      </w:r>
      <w:r w:rsidR="002842A1" w:rsidRPr="00750E2F">
        <w:rPr>
          <w:sz w:val="20"/>
          <w:szCs w:val="20"/>
          <w:lang w:val="en-GB" w:eastAsia="pl-PL"/>
        </w:rPr>
        <w:t xml:space="preserve"> </w:t>
      </w:r>
      <w:r w:rsidRPr="00750E2F">
        <w:rPr>
          <w:sz w:val="20"/>
          <w:szCs w:val="20"/>
          <w:lang w:val="en-GB" w:eastAsia="pl-PL"/>
        </w:rPr>
        <w:t>(</w:t>
      </w:r>
      <w:r w:rsidR="002D0CD1" w:rsidRPr="00750E2F">
        <w:rPr>
          <w:sz w:val="20"/>
          <w:szCs w:val="20"/>
          <w:lang w:val="en-GB" w:eastAsia="pl-PL"/>
        </w:rPr>
        <w:t>legal basis: Art. 6(1)(f) of the GDPR</w:t>
      </w:r>
      <w:r w:rsidRPr="00750E2F">
        <w:rPr>
          <w:sz w:val="20"/>
          <w:szCs w:val="20"/>
          <w:lang w:val="en-GB" w:eastAsia="pl-PL"/>
        </w:rPr>
        <w:t>);</w:t>
      </w:r>
    </w:p>
    <w:p w14:paraId="2150C427" w14:textId="3CA02D29" w:rsidR="005D4CA1" w:rsidRPr="00750E2F" w:rsidRDefault="002D0CD1" w:rsidP="005D4CA1">
      <w:pPr>
        <w:pStyle w:val="Akapitzlist"/>
        <w:ind w:left="0"/>
        <w:jc w:val="both"/>
        <w:rPr>
          <w:sz w:val="20"/>
          <w:szCs w:val="20"/>
          <w:lang w:val="en-GB" w:eastAsia="pl-PL"/>
        </w:rPr>
      </w:pPr>
      <w:r w:rsidRPr="00750E2F">
        <w:rPr>
          <w:sz w:val="20"/>
          <w:szCs w:val="20"/>
          <w:lang w:val="en-GB" w:eastAsia="pl-PL"/>
        </w:rPr>
        <w:t xml:space="preserve">- comply with obligations to which the Controller is subject under </w:t>
      </w:r>
      <w:r w:rsidR="00F407E6" w:rsidRPr="00750E2F">
        <w:rPr>
          <w:sz w:val="20"/>
          <w:szCs w:val="20"/>
          <w:lang w:val="en-GB" w:eastAsia="pl-PL"/>
        </w:rPr>
        <w:t xml:space="preserve">the </w:t>
      </w:r>
      <w:r w:rsidRPr="00750E2F">
        <w:rPr>
          <w:sz w:val="20"/>
          <w:szCs w:val="20"/>
          <w:lang w:val="en-GB" w:eastAsia="pl-PL"/>
        </w:rPr>
        <w:t>applicable legal regulations, in particular tax regulations (legal basis: Art. 6(1)(c) of the GDPR).</w:t>
      </w:r>
    </w:p>
    <w:p w14:paraId="3281C50A" w14:textId="77777777" w:rsidR="005D4CA1" w:rsidRPr="00750E2F" w:rsidRDefault="005D4CA1" w:rsidP="005D4CA1">
      <w:pPr>
        <w:pStyle w:val="Akapitzlist"/>
        <w:ind w:left="1080"/>
        <w:jc w:val="both"/>
        <w:rPr>
          <w:sz w:val="20"/>
          <w:szCs w:val="20"/>
          <w:lang w:val="en-GB" w:eastAsia="pl-PL"/>
        </w:rPr>
      </w:pPr>
    </w:p>
    <w:p w14:paraId="34522CD3" w14:textId="77777777" w:rsidR="002D0CD1" w:rsidRPr="00750E2F" w:rsidRDefault="002D0CD1" w:rsidP="00A91113">
      <w:pPr>
        <w:pStyle w:val="Akapitzlist"/>
        <w:numPr>
          <w:ilvl w:val="0"/>
          <w:numId w:val="10"/>
        </w:numPr>
        <w:suppressAutoHyphens w:val="0"/>
        <w:ind w:left="0" w:firstLine="0"/>
        <w:contextualSpacing/>
        <w:jc w:val="both"/>
        <w:rPr>
          <w:sz w:val="20"/>
          <w:szCs w:val="20"/>
          <w:lang w:val="en-GB" w:eastAsia="pl-PL"/>
        </w:rPr>
      </w:pPr>
      <w:r w:rsidRPr="00750E2F">
        <w:rPr>
          <w:b/>
          <w:bCs/>
          <w:sz w:val="20"/>
          <w:szCs w:val="20"/>
          <w:u w:val="single"/>
          <w:lang w:val="en-GB" w:eastAsia="pl-PL"/>
        </w:rPr>
        <w:t>Recipients of personal data</w:t>
      </w:r>
      <w:r w:rsidRPr="00750E2F">
        <w:rPr>
          <w:sz w:val="20"/>
          <w:szCs w:val="20"/>
          <w:u w:val="single"/>
          <w:lang w:val="en-GB" w:eastAsia="pl-PL"/>
        </w:rPr>
        <w:t xml:space="preserve"> </w:t>
      </w:r>
      <w:r w:rsidRPr="00750E2F">
        <w:rPr>
          <w:sz w:val="20"/>
          <w:szCs w:val="20"/>
          <w:lang w:val="en-GB" w:eastAsia="pl-PL"/>
        </w:rPr>
        <w:t>The recipients of your personal data include:</w:t>
      </w:r>
    </w:p>
    <w:p w14:paraId="4F8E59E4" w14:textId="10C4D0E2" w:rsidR="002D0CD1" w:rsidRPr="00750E2F" w:rsidRDefault="002D0CD1" w:rsidP="002D0CD1">
      <w:pPr>
        <w:pStyle w:val="Akapitzlist"/>
        <w:ind w:left="0"/>
        <w:jc w:val="both"/>
        <w:rPr>
          <w:sz w:val="20"/>
          <w:szCs w:val="20"/>
          <w:lang w:val="en-GB" w:eastAsia="pl-PL"/>
        </w:rPr>
      </w:pPr>
      <w:r w:rsidRPr="00750E2F">
        <w:rPr>
          <w:sz w:val="20"/>
          <w:szCs w:val="20"/>
          <w:lang w:val="en-GB" w:eastAsia="pl-PL"/>
        </w:rPr>
        <w:t xml:space="preserve">- TME employees involved in the process of performing the </w:t>
      </w:r>
      <w:r w:rsidR="00F407E6" w:rsidRPr="00750E2F">
        <w:rPr>
          <w:sz w:val="20"/>
          <w:szCs w:val="20"/>
          <w:lang w:val="en-GB" w:eastAsia="pl-PL"/>
        </w:rPr>
        <w:t>agreement</w:t>
      </w:r>
      <w:r w:rsidRPr="00750E2F">
        <w:rPr>
          <w:sz w:val="20"/>
          <w:szCs w:val="20"/>
          <w:lang w:val="en-GB" w:eastAsia="pl-PL"/>
        </w:rPr>
        <w:t xml:space="preserve"> between </w:t>
      </w:r>
      <w:r w:rsidR="00F22A36" w:rsidRPr="00750E2F">
        <w:rPr>
          <w:sz w:val="20"/>
          <w:szCs w:val="20"/>
          <w:lang w:val="en-GB" w:eastAsia="pl-PL"/>
        </w:rPr>
        <w:t>the entity on behalf of which you act</w:t>
      </w:r>
      <w:r w:rsidRPr="00750E2F">
        <w:rPr>
          <w:sz w:val="20"/>
          <w:szCs w:val="20"/>
          <w:lang w:val="en-GB" w:eastAsia="pl-PL"/>
        </w:rPr>
        <w:t xml:space="preserve"> and TME;</w:t>
      </w:r>
    </w:p>
    <w:p w14:paraId="231B655C" w14:textId="603F9077" w:rsidR="002D0CD1" w:rsidRPr="00750E2F" w:rsidRDefault="002D0CD1" w:rsidP="002D0CD1">
      <w:pPr>
        <w:pStyle w:val="Akapitzlist"/>
        <w:ind w:left="0"/>
        <w:jc w:val="both"/>
        <w:rPr>
          <w:sz w:val="20"/>
          <w:szCs w:val="20"/>
          <w:lang w:val="en-GB" w:eastAsia="pl-PL"/>
        </w:rPr>
      </w:pPr>
      <w:r w:rsidRPr="00750E2F">
        <w:rPr>
          <w:sz w:val="20"/>
          <w:szCs w:val="20"/>
          <w:lang w:val="en-GB" w:eastAsia="pl-PL"/>
        </w:rPr>
        <w:t>- entities operating TME</w:t>
      </w:r>
      <w:r w:rsidR="00F407E6" w:rsidRPr="00750E2F">
        <w:rPr>
          <w:sz w:val="20"/>
          <w:szCs w:val="20"/>
          <w:lang w:val="en-GB" w:eastAsia="pl-PL"/>
        </w:rPr>
        <w:t>’s</w:t>
      </w:r>
      <w:r w:rsidRPr="00750E2F">
        <w:rPr>
          <w:sz w:val="20"/>
          <w:szCs w:val="20"/>
          <w:lang w:val="en-GB" w:eastAsia="pl-PL"/>
        </w:rPr>
        <w:t xml:space="preserve"> ICT systems;</w:t>
      </w:r>
    </w:p>
    <w:p w14:paraId="6D0C329E" w14:textId="2AA770E1" w:rsidR="002D0CD1" w:rsidRPr="00750E2F" w:rsidRDefault="002D0CD1" w:rsidP="002D0CD1">
      <w:pPr>
        <w:pStyle w:val="Akapitzlist"/>
        <w:ind w:left="0"/>
        <w:jc w:val="both"/>
        <w:rPr>
          <w:sz w:val="20"/>
          <w:szCs w:val="20"/>
          <w:lang w:val="en-GB" w:eastAsia="pl-PL"/>
        </w:rPr>
      </w:pPr>
      <w:r w:rsidRPr="00750E2F">
        <w:rPr>
          <w:sz w:val="20"/>
          <w:szCs w:val="20"/>
          <w:lang w:val="en-GB" w:eastAsia="pl-PL"/>
        </w:rPr>
        <w:t>- entities providing legal, accounting, tax, or consultancy services</w:t>
      </w:r>
      <w:r w:rsidR="00704EE4" w:rsidRPr="00750E2F">
        <w:rPr>
          <w:sz w:val="20"/>
          <w:szCs w:val="20"/>
          <w:lang w:val="en-GB" w:eastAsia="pl-PL"/>
        </w:rPr>
        <w:t xml:space="preserve"> to TME</w:t>
      </w:r>
      <w:r w:rsidRPr="00750E2F">
        <w:rPr>
          <w:sz w:val="20"/>
          <w:szCs w:val="20"/>
          <w:lang w:val="en-GB" w:eastAsia="pl-PL"/>
        </w:rPr>
        <w:t>;</w:t>
      </w:r>
    </w:p>
    <w:p w14:paraId="6C20697C" w14:textId="6C65D56B" w:rsidR="005D4CA1" w:rsidRPr="00750E2F" w:rsidRDefault="002D0CD1" w:rsidP="002D0CD1">
      <w:pPr>
        <w:pStyle w:val="Akapitzlist"/>
        <w:ind w:left="0"/>
        <w:jc w:val="both"/>
        <w:rPr>
          <w:sz w:val="20"/>
          <w:szCs w:val="20"/>
          <w:lang w:val="en-GB" w:eastAsia="pl-PL"/>
        </w:rPr>
      </w:pPr>
      <w:r w:rsidRPr="00750E2F">
        <w:rPr>
          <w:sz w:val="20"/>
          <w:szCs w:val="20"/>
          <w:lang w:val="en-GB" w:eastAsia="pl-PL"/>
        </w:rPr>
        <w:t>- state authorities</w:t>
      </w:r>
      <w:r w:rsidR="00F407E6" w:rsidRPr="00750E2F">
        <w:rPr>
          <w:sz w:val="20"/>
          <w:szCs w:val="20"/>
          <w:lang w:val="en-GB" w:eastAsia="pl-PL"/>
        </w:rPr>
        <w:t>,</w:t>
      </w:r>
      <w:r w:rsidRPr="00750E2F">
        <w:rPr>
          <w:sz w:val="20"/>
          <w:szCs w:val="20"/>
          <w:lang w:val="en-GB" w:eastAsia="pl-PL"/>
        </w:rPr>
        <w:t xml:space="preserve"> when it results from </w:t>
      </w:r>
      <w:r w:rsidR="00F407E6" w:rsidRPr="00750E2F">
        <w:rPr>
          <w:sz w:val="20"/>
          <w:szCs w:val="20"/>
          <w:lang w:val="en-GB" w:eastAsia="pl-PL"/>
        </w:rPr>
        <w:t xml:space="preserve">the </w:t>
      </w:r>
      <w:r w:rsidRPr="00750E2F">
        <w:rPr>
          <w:sz w:val="20"/>
          <w:szCs w:val="20"/>
          <w:lang w:val="en-GB" w:eastAsia="pl-PL"/>
        </w:rPr>
        <w:t>applicable legal regulations.</w:t>
      </w:r>
    </w:p>
    <w:p w14:paraId="327BA6B2" w14:textId="77777777" w:rsidR="005D4CA1" w:rsidRPr="00750E2F" w:rsidRDefault="005D4CA1" w:rsidP="005D4CA1">
      <w:pPr>
        <w:pStyle w:val="Akapitzlist"/>
        <w:ind w:left="1080"/>
        <w:jc w:val="both"/>
        <w:rPr>
          <w:sz w:val="20"/>
          <w:szCs w:val="20"/>
          <w:lang w:val="en-GB" w:eastAsia="pl-PL"/>
        </w:rPr>
      </w:pPr>
    </w:p>
    <w:p w14:paraId="4CB6BCD3" w14:textId="19598AF6" w:rsidR="005D4CA1" w:rsidRPr="00750E2F" w:rsidRDefault="00A91113" w:rsidP="005D4CA1">
      <w:pPr>
        <w:pStyle w:val="Akapitzlist"/>
        <w:numPr>
          <w:ilvl w:val="0"/>
          <w:numId w:val="14"/>
        </w:numPr>
        <w:suppressAutoHyphens w:val="0"/>
        <w:spacing w:after="240"/>
        <w:ind w:left="0" w:firstLine="0"/>
        <w:contextualSpacing/>
        <w:jc w:val="both"/>
        <w:rPr>
          <w:sz w:val="20"/>
          <w:szCs w:val="20"/>
          <w:lang w:val="en-GB" w:eastAsia="pl-PL"/>
        </w:rPr>
      </w:pPr>
      <w:r w:rsidRPr="00750E2F">
        <w:rPr>
          <w:b/>
          <w:bCs/>
          <w:sz w:val="20"/>
          <w:szCs w:val="20"/>
          <w:u w:val="single"/>
          <w:lang w:val="en-GB" w:eastAsia="pl-PL"/>
        </w:rPr>
        <w:t>Transfer of data to third countries or international organi</w:t>
      </w:r>
      <w:r w:rsidR="00F407E6" w:rsidRPr="00750E2F">
        <w:rPr>
          <w:b/>
          <w:bCs/>
          <w:sz w:val="20"/>
          <w:szCs w:val="20"/>
          <w:u w:val="single"/>
          <w:lang w:val="en-GB" w:eastAsia="pl-PL"/>
        </w:rPr>
        <w:t>s</w:t>
      </w:r>
      <w:r w:rsidRPr="00750E2F">
        <w:rPr>
          <w:b/>
          <w:bCs/>
          <w:sz w:val="20"/>
          <w:szCs w:val="20"/>
          <w:u w:val="single"/>
          <w:lang w:val="en-GB" w:eastAsia="pl-PL"/>
        </w:rPr>
        <w:t>ations</w:t>
      </w:r>
      <w:r w:rsidRPr="00750E2F">
        <w:rPr>
          <w:sz w:val="20"/>
          <w:szCs w:val="20"/>
          <w:lang w:val="en-GB" w:eastAsia="pl-PL"/>
        </w:rPr>
        <w:t xml:space="preserve"> Your personal data is not transferred to third parties or international organi</w:t>
      </w:r>
      <w:r w:rsidR="00F407E6" w:rsidRPr="00750E2F">
        <w:rPr>
          <w:sz w:val="20"/>
          <w:szCs w:val="20"/>
          <w:lang w:val="en-GB" w:eastAsia="pl-PL"/>
        </w:rPr>
        <w:t>s</w:t>
      </w:r>
      <w:r w:rsidRPr="00750E2F">
        <w:rPr>
          <w:sz w:val="20"/>
          <w:szCs w:val="20"/>
          <w:lang w:val="en-GB" w:eastAsia="pl-PL"/>
        </w:rPr>
        <w:t>ations.</w:t>
      </w:r>
    </w:p>
    <w:p w14:paraId="1976D368" w14:textId="77777777" w:rsidR="005D4CA1" w:rsidRPr="00750E2F" w:rsidRDefault="005D4CA1" w:rsidP="005D4CA1">
      <w:pPr>
        <w:pStyle w:val="Akapitzlist"/>
        <w:suppressAutoHyphens w:val="0"/>
        <w:spacing w:after="240"/>
        <w:ind w:left="0"/>
        <w:contextualSpacing/>
        <w:jc w:val="both"/>
        <w:rPr>
          <w:sz w:val="20"/>
          <w:szCs w:val="20"/>
          <w:lang w:val="en-GB" w:eastAsia="pl-PL"/>
        </w:rPr>
      </w:pPr>
    </w:p>
    <w:p w14:paraId="325CE121" w14:textId="1DD4A878" w:rsidR="00F407E6" w:rsidRPr="00750E2F" w:rsidRDefault="00A91113" w:rsidP="00704EE4">
      <w:pPr>
        <w:pStyle w:val="Akapitzlist"/>
        <w:numPr>
          <w:ilvl w:val="0"/>
          <w:numId w:val="14"/>
        </w:numPr>
        <w:suppressAutoHyphens w:val="0"/>
        <w:ind w:left="0" w:firstLine="0"/>
        <w:contextualSpacing/>
        <w:jc w:val="both"/>
        <w:rPr>
          <w:sz w:val="20"/>
          <w:szCs w:val="20"/>
          <w:lang w:val="en-GB" w:eastAsia="pl-PL"/>
        </w:rPr>
      </w:pPr>
      <w:r w:rsidRPr="00750E2F">
        <w:rPr>
          <w:b/>
          <w:bCs/>
          <w:sz w:val="20"/>
          <w:szCs w:val="20"/>
          <w:u w:val="single"/>
          <w:lang w:val="en-GB" w:eastAsia="pl-PL"/>
        </w:rPr>
        <w:t xml:space="preserve">Period of </w:t>
      </w:r>
      <w:r w:rsidR="00F407E6" w:rsidRPr="00750E2F">
        <w:rPr>
          <w:b/>
          <w:bCs/>
          <w:sz w:val="20"/>
          <w:szCs w:val="20"/>
          <w:u w:val="single"/>
          <w:lang w:val="en-GB" w:eastAsia="pl-PL"/>
        </w:rPr>
        <w:t>storing</w:t>
      </w:r>
      <w:r w:rsidRPr="00750E2F">
        <w:rPr>
          <w:b/>
          <w:bCs/>
          <w:sz w:val="20"/>
          <w:szCs w:val="20"/>
          <w:u w:val="single"/>
          <w:lang w:val="en-GB" w:eastAsia="pl-PL"/>
        </w:rPr>
        <w:t xml:space="preserve"> the data</w:t>
      </w:r>
      <w:r w:rsidRPr="00750E2F">
        <w:rPr>
          <w:sz w:val="20"/>
          <w:szCs w:val="20"/>
          <w:u w:val="single"/>
          <w:lang w:val="en-GB" w:eastAsia="pl-PL"/>
        </w:rPr>
        <w:t xml:space="preserve"> </w:t>
      </w:r>
      <w:bookmarkStart w:id="2" w:name="_Hlk143073913"/>
      <w:r w:rsidR="00F407E6" w:rsidRPr="00750E2F">
        <w:rPr>
          <w:sz w:val="20"/>
          <w:szCs w:val="20"/>
          <w:lang w:val="en-GB" w:eastAsia="pl-PL"/>
        </w:rPr>
        <w:t>Your personal data will be stored for the longest of the following: until the end of the performance of the agreement between the entity on behalf of which you act and TME, for the period required by the applicable legal regulations, in particular tax regulations, or for the period necessary to secure possible claims of TME. After the end of the period of storing the data, your personal data will be deleted with no need for you to take any additional steps.</w:t>
      </w:r>
      <w:bookmarkEnd w:id="2"/>
    </w:p>
    <w:p w14:paraId="4B25B18F" w14:textId="77777777" w:rsidR="00F407E6" w:rsidRPr="00750E2F" w:rsidRDefault="00F407E6" w:rsidP="00F407E6">
      <w:pPr>
        <w:suppressAutoHyphens w:val="0"/>
        <w:contextualSpacing/>
        <w:jc w:val="both"/>
        <w:rPr>
          <w:sz w:val="20"/>
          <w:szCs w:val="20"/>
          <w:lang w:val="en-GB" w:eastAsia="pl-PL"/>
        </w:rPr>
      </w:pPr>
    </w:p>
    <w:p w14:paraId="446E95B4" w14:textId="1D8C81D1" w:rsidR="00A91113" w:rsidRPr="00750E2F" w:rsidRDefault="00A91113" w:rsidP="00F407E6">
      <w:pPr>
        <w:pStyle w:val="Akapitzlist"/>
        <w:numPr>
          <w:ilvl w:val="0"/>
          <w:numId w:val="14"/>
        </w:numPr>
        <w:suppressAutoHyphens w:val="0"/>
        <w:ind w:left="709" w:hanging="709"/>
        <w:contextualSpacing/>
        <w:jc w:val="both"/>
        <w:rPr>
          <w:sz w:val="20"/>
          <w:szCs w:val="20"/>
          <w:lang w:val="en-GB" w:eastAsia="pl-PL"/>
        </w:rPr>
      </w:pPr>
      <w:r w:rsidRPr="00750E2F">
        <w:rPr>
          <w:b/>
          <w:bCs/>
          <w:sz w:val="20"/>
          <w:szCs w:val="20"/>
          <w:u w:val="single"/>
          <w:lang w:val="en-GB" w:eastAsia="pl-PL"/>
        </w:rPr>
        <w:t>Rights of the data subject</w:t>
      </w:r>
      <w:r w:rsidR="002842A1" w:rsidRPr="00750E2F">
        <w:rPr>
          <w:sz w:val="20"/>
          <w:szCs w:val="20"/>
          <w:u w:val="single"/>
          <w:lang w:val="en-GB" w:eastAsia="pl-PL"/>
        </w:rPr>
        <w:t xml:space="preserve"> </w:t>
      </w:r>
      <w:r w:rsidRPr="00750E2F">
        <w:rPr>
          <w:sz w:val="20"/>
          <w:szCs w:val="20"/>
          <w:lang w:val="en-GB" w:eastAsia="pl-PL"/>
        </w:rPr>
        <w:t>You have the right to:</w:t>
      </w:r>
    </w:p>
    <w:p w14:paraId="6171ED2F" w14:textId="77777777" w:rsidR="00A91113" w:rsidRPr="00750E2F" w:rsidRDefault="00A91113" w:rsidP="00A91113">
      <w:pPr>
        <w:pStyle w:val="Akapitzlist"/>
        <w:ind w:left="0"/>
        <w:jc w:val="both"/>
        <w:rPr>
          <w:sz w:val="20"/>
          <w:szCs w:val="20"/>
          <w:lang w:val="en-GB" w:eastAsia="pl-PL"/>
        </w:rPr>
      </w:pPr>
      <w:r w:rsidRPr="00750E2F">
        <w:rPr>
          <w:sz w:val="20"/>
          <w:szCs w:val="20"/>
          <w:lang w:val="en-GB" w:eastAsia="pl-PL"/>
        </w:rPr>
        <w:t>- request that the Controller provides you with access to your personal data, to rectify the data, delete it, or restrict processing;</w:t>
      </w:r>
    </w:p>
    <w:p w14:paraId="6AA51943" w14:textId="0D985A48" w:rsidR="00A91113" w:rsidRPr="00750E2F" w:rsidRDefault="00A91113" w:rsidP="00A91113">
      <w:pPr>
        <w:pStyle w:val="Akapitzlist"/>
        <w:ind w:left="0"/>
        <w:jc w:val="both"/>
        <w:rPr>
          <w:sz w:val="20"/>
          <w:szCs w:val="20"/>
          <w:lang w:val="en-GB" w:eastAsia="pl-PL"/>
        </w:rPr>
      </w:pPr>
      <w:r w:rsidRPr="00750E2F">
        <w:rPr>
          <w:sz w:val="20"/>
          <w:szCs w:val="20"/>
          <w:lang w:val="en-GB" w:eastAsia="pl-PL"/>
        </w:rPr>
        <w:t xml:space="preserve">- make a complaint to the President of the Data Protection Authority if you find that the processing of the data concerning you </w:t>
      </w:r>
      <w:r w:rsidR="00F407E6" w:rsidRPr="00750E2F">
        <w:rPr>
          <w:sz w:val="20"/>
          <w:szCs w:val="20"/>
          <w:lang w:val="en-GB" w:eastAsia="pl-PL"/>
        </w:rPr>
        <w:t>is in</w:t>
      </w:r>
      <w:r w:rsidRPr="00750E2F">
        <w:rPr>
          <w:sz w:val="20"/>
          <w:szCs w:val="20"/>
          <w:lang w:val="en-GB" w:eastAsia="pl-PL"/>
        </w:rPr>
        <w:t xml:space="preserve"> breach of personal data protection.</w:t>
      </w:r>
    </w:p>
    <w:p w14:paraId="5AC6FC79" w14:textId="77777777" w:rsidR="00A91113" w:rsidRPr="00750E2F" w:rsidRDefault="00A91113" w:rsidP="00A91113">
      <w:pPr>
        <w:pStyle w:val="Akapitzlist"/>
        <w:ind w:left="0"/>
        <w:jc w:val="both"/>
        <w:rPr>
          <w:sz w:val="20"/>
          <w:szCs w:val="20"/>
          <w:lang w:val="en-GB" w:eastAsia="pl-PL"/>
        </w:rPr>
      </w:pPr>
    </w:p>
    <w:p w14:paraId="5D837962" w14:textId="23931192" w:rsidR="005D4CA1" w:rsidRPr="00750E2F" w:rsidRDefault="00F407E6" w:rsidP="00A91113">
      <w:pPr>
        <w:pStyle w:val="Akapitzlist"/>
        <w:ind w:left="0"/>
        <w:jc w:val="both"/>
        <w:rPr>
          <w:sz w:val="20"/>
          <w:szCs w:val="20"/>
          <w:lang w:val="en-GB" w:eastAsia="pl-PL"/>
        </w:rPr>
      </w:pPr>
      <w:r w:rsidRPr="00750E2F">
        <w:rPr>
          <w:sz w:val="20"/>
          <w:szCs w:val="20"/>
          <w:lang w:val="en-GB" w:eastAsia="pl-PL"/>
        </w:rPr>
        <w:t>In order t</w:t>
      </w:r>
      <w:r w:rsidR="00A91113" w:rsidRPr="00750E2F">
        <w:rPr>
          <w:sz w:val="20"/>
          <w:szCs w:val="20"/>
          <w:lang w:val="en-GB" w:eastAsia="pl-PL"/>
        </w:rPr>
        <w:t>o exercise the rights referred to above, please contact the Controller by writing to the addresses provided below:</w:t>
      </w:r>
    </w:p>
    <w:p w14:paraId="17D49333" w14:textId="77777777" w:rsidR="005D4CA1" w:rsidRPr="00750E2F" w:rsidRDefault="005D4CA1" w:rsidP="005D4CA1">
      <w:pPr>
        <w:pStyle w:val="Akapitzlist"/>
        <w:ind w:left="0"/>
        <w:jc w:val="center"/>
        <w:rPr>
          <w:sz w:val="20"/>
          <w:szCs w:val="20"/>
          <w:lang w:val="en-GB" w:eastAsia="pl-PL"/>
        </w:rPr>
      </w:pPr>
      <w:r w:rsidRPr="00750E2F">
        <w:rPr>
          <w:sz w:val="20"/>
          <w:szCs w:val="20"/>
          <w:lang w:val="en-GB" w:eastAsia="pl-PL"/>
        </w:rPr>
        <w:t xml:space="preserve">Transfer Multisort </w:t>
      </w:r>
      <w:proofErr w:type="spellStart"/>
      <w:r w:rsidRPr="00750E2F">
        <w:rPr>
          <w:sz w:val="20"/>
          <w:szCs w:val="20"/>
          <w:lang w:val="en-GB" w:eastAsia="pl-PL"/>
        </w:rPr>
        <w:t>Elektronik</w:t>
      </w:r>
      <w:proofErr w:type="spellEnd"/>
      <w:r w:rsidRPr="00750E2F">
        <w:rPr>
          <w:sz w:val="20"/>
          <w:szCs w:val="20"/>
          <w:lang w:val="en-GB" w:eastAsia="pl-PL"/>
        </w:rPr>
        <w:t xml:space="preserve"> Sp. z o. o.</w:t>
      </w:r>
    </w:p>
    <w:p w14:paraId="511FC2E6" w14:textId="77777777" w:rsidR="005D4CA1" w:rsidRPr="00750E2F" w:rsidRDefault="005D4CA1" w:rsidP="005D4CA1">
      <w:pPr>
        <w:pStyle w:val="Akapitzlist"/>
        <w:ind w:left="0"/>
        <w:jc w:val="center"/>
        <w:rPr>
          <w:sz w:val="20"/>
          <w:szCs w:val="20"/>
          <w:lang w:val="en-GB" w:eastAsia="pl-PL"/>
        </w:rPr>
      </w:pPr>
      <w:proofErr w:type="spellStart"/>
      <w:r w:rsidRPr="00750E2F">
        <w:rPr>
          <w:sz w:val="20"/>
          <w:szCs w:val="20"/>
          <w:lang w:val="en-GB" w:eastAsia="pl-PL"/>
        </w:rPr>
        <w:t>ul</w:t>
      </w:r>
      <w:proofErr w:type="spellEnd"/>
      <w:r w:rsidRPr="00750E2F">
        <w:rPr>
          <w:sz w:val="20"/>
          <w:szCs w:val="20"/>
          <w:lang w:val="en-GB" w:eastAsia="pl-PL"/>
        </w:rPr>
        <w:t xml:space="preserve">. </w:t>
      </w:r>
      <w:proofErr w:type="spellStart"/>
      <w:r w:rsidRPr="00750E2F">
        <w:rPr>
          <w:sz w:val="20"/>
          <w:szCs w:val="20"/>
          <w:lang w:val="en-GB" w:eastAsia="pl-PL"/>
        </w:rPr>
        <w:t>Ustronna</w:t>
      </w:r>
      <w:proofErr w:type="spellEnd"/>
      <w:r w:rsidRPr="00750E2F">
        <w:rPr>
          <w:sz w:val="20"/>
          <w:szCs w:val="20"/>
          <w:lang w:val="en-GB" w:eastAsia="pl-PL"/>
        </w:rPr>
        <w:t xml:space="preserve"> 41; 93 – 350 Łódź</w:t>
      </w:r>
    </w:p>
    <w:p w14:paraId="4A84D44F" w14:textId="77777777" w:rsidR="005D4CA1" w:rsidRPr="00750E2F" w:rsidRDefault="005D4CA1" w:rsidP="005D4CA1">
      <w:pPr>
        <w:pStyle w:val="Akapitzlist"/>
        <w:ind w:left="0"/>
        <w:jc w:val="center"/>
        <w:rPr>
          <w:sz w:val="20"/>
          <w:szCs w:val="20"/>
          <w:lang w:val="en-GB" w:eastAsia="pl-PL"/>
        </w:rPr>
      </w:pPr>
      <w:r w:rsidRPr="00750E2F">
        <w:rPr>
          <w:sz w:val="20"/>
          <w:szCs w:val="20"/>
          <w:lang w:val="en-GB" w:eastAsia="pl-PL"/>
        </w:rPr>
        <w:t>e-mail: dpo@tme.eu</w:t>
      </w:r>
    </w:p>
    <w:p w14:paraId="64D1C3F9" w14:textId="77777777" w:rsidR="005D4CA1" w:rsidRPr="00750E2F" w:rsidRDefault="005D4CA1" w:rsidP="005D4CA1">
      <w:pPr>
        <w:pStyle w:val="Akapitzlist"/>
        <w:spacing w:after="240"/>
        <w:ind w:left="1080"/>
        <w:jc w:val="both"/>
        <w:rPr>
          <w:sz w:val="20"/>
          <w:szCs w:val="20"/>
          <w:lang w:val="en-GB" w:eastAsia="pl-PL"/>
        </w:rPr>
      </w:pPr>
    </w:p>
    <w:p w14:paraId="5E580929" w14:textId="076B0869" w:rsidR="005D4CA1" w:rsidRPr="00750E2F" w:rsidRDefault="00A91113" w:rsidP="00704EE4">
      <w:pPr>
        <w:pStyle w:val="Akapitzlist"/>
        <w:numPr>
          <w:ilvl w:val="0"/>
          <w:numId w:val="14"/>
        </w:numPr>
        <w:suppressAutoHyphens w:val="0"/>
        <w:ind w:left="0" w:firstLine="0"/>
        <w:contextualSpacing/>
        <w:jc w:val="both"/>
        <w:rPr>
          <w:sz w:val="20"/>
          <w:szCs w:val="20"/>
          <w:lang w:val="en-GB" w:eastAsia="pl-PL"/>
        </w:rPr>
      </w:pPr>
      <w:r w:rsidRPr="00750E2F">
        <w:rPr>
          <w:b/>
          <w:bCs/>
          <w:sz w:val="20"/>
          <w:szCs w:val="20"/>
          <w:u w:val="single"/>
          <w:lang w:val="en-GB" w:eastAsia="pl-PL"/>
        </w:rPr>
        <w:t xml:space="preserve">Obligation </w:t>
      </w:r>
      <w:r w:rsidR="00F407E6" w:rsidRPr="00750E2F">
        <w:rPr>
          <w:b/>
          <w:bCs/>
          <w:sz w:val="20"/>
          <w:szCs w:val="20"/>
          <w:u w:val="single"/>
          <w:lang w:val="en-GB" w:eastAsia="pl-PL"/>
        </w:rPr>
        <w:t>to provide data</w:t>
      </w:r>
      <w:r w:rsidRPr="00750E2F">
        <w:rPr>
          <w:b/>
          <w:bCs/>
          <w:sz w:val="20"/>
          <w:szCs w:val="20"/>
          <w:u w:val="single"/>
          <w:lang w:val="en-GB" w:eastAsia="pl-PL"/>
        </w:rPr>
        <w:t xml:space="preserve"> and consequences of a refusal to provide data</w:t>
      </w:r>
      <w:r w:rsidRPr="00750E2F">
        <w:rPr>
          <w:sz w:val="20"/>
          <w:szCs w:val="20"/>
          <w:u w:val="single"/>
          <w:lang w:val="en-GB" w:eastAsia="pl-PL"/>
        </w:rPr>
        <w:t xml:space="preserve"> </w:t>
      </w:r>
      <w:r w:rsidRPr="00750E2F">
        <w:rPr>
          <w:sz w:val="20"/>
          <w:szCs w:val="20"/>
          <w:lang w:val="en-GB" w:eastAsia="pl-PL"/>
        </w:rPr>
        <w:t>It is voluntary to provide your data</w:t>
      </w:r>
      <w:r w:rsidR="00704EE4" w:rsidRPr="00750E2F">
        <w:rPr>
          <w:sz w:val="20"/>
          <w:szCs w:val="20"/>
          <w:lang w:val="en-GB" w:eastAsia="pl-PL"/>
        </w:rPr>
        <w:t>,</w:t>
      </w:r>
      <w:r w:rsidRPr="00750E2F">
        <w:rPr>
          <w:sz w:val="20"/>
          <w:szCs w:val="20"/>
          <w:lang w:val="en-GB" w:eastAsia="pl-PL"/>
        </w:rPr>
        <w:t xml:space="preserve"> but the provision of data is necessary to make an agreement </w:t>
      </w:r>
      <w:r w:rsidR="005933BF" w:rsidRPr="00750E2F">
        <w:rPr>
          <w:sz w:val="20"/>
          <w:szCs w:val="20"/>
          <w:lang w:val="en-GB" w:eastAsia="pl-PL"/>
        </w:rPr>
        <w:t xml:space="preserve">by the entity on behalf which you act </w:t>
      </w:r>
      <w:r w:rsidRPr="00750E2F">
        <w:rPr>
          <w:sz w:val="20"/>
          <w:szCs w:val="20"/>
          <w:lang w:val="en-GB" w:eastAsia="pl-PL"/>
        </w:rPr>
        <w:t xml:space="preserve">with TME; if you refuse to provide data, it is not possible to make </w:t>
      </w:r>
      <w:r w:rsidR="00C1787D" w:rsidRPr="00750E2F">
        <w:rPr>
          <w:sz w:val="20"/>
          <w:szCs w:val="20"/>
          <w:lang w:val="en-GB" w:eastAsia="pl-PL"/>
        </w:rPr>
        <w:t>the</w:t>
      </w:r>
      <w:r w:rsidRPr="00750E2F">
        <w:rPr>
          <w:sz w:val="20"/>
          <w:szCs w:val="20"/>
          <w:lang w:val="en-GB" w:eastAsia="pl-PL"/>
        </w:rPr>
        <w:t xml:space="preserve"> agreement with TME.</w:t>
      </w:r>
      <w:r w:rsidR="005D4CA1" w:rsidRPr="00750E2F">
        <w:rPr>
          <w:sz w:val="20"/>
          <w:szCs w:val="20"/>
          <w:lang w:val="en-GB" w:eastAsia="pl-PL"/>
        </w:rPr>
        <w:t xml:space="preserve"> </w:t>
      </w:r>
    </w:p>
    <w:p w14:paraId="726464B3" w14:textId="77777777" w:rsidR="005D4CA1" w:rsidRPr="00750E2F" w:rsidRDefault="005D4CA1" w:rsidP="00704EE4">
      <w:pPr>
        <w:pStyle w:val="Akapitzlist"/>
        <w:ind w:left="0"/>
        <w:jc w:val="both"/>
        <w:rPr>
          <w:sz w:val="20"/>
          <w:szCs w:val="20"/>
          <w:lang w:val="en-GB" w:eastAsia="pl-PL"/>
        </w:rPr>
      </w:pPr>
    </w:p>
    <w:p w14:paraId="10781C12" w14:textId="6CFF6EFE" w:rsidR="005D4CA1" w:rsidRPr="00750E2F" w:rsidRDefault="005933BF" w:rsidP="00704EE4">
      <w:pPr>
        <w:pStyle w:val="Akapitzlist"/>
        <w:numPr>
          <w:ilvl w:val="0"/>
          <w:numId w:val="14"/>
        </w:numPr>
        <w:suppressAutoHyphens w:val="0"/>
        <w:ind w:left="0" w:firstLine="0"/>
        <w:contextualSpacing/>
        <w:jc w:val="both"/>
        <w:rPr>
          <w:sz w:val="20"/>
          <w:szCs w:val="20"/>
          <w:lang w:val="en-GB" w:eastAsia="pl-PL"/>
        </w:rPr>
      </w:pPr>
      <w:r w:rsidRPr="00750E2F">
        <w:rPr>
          <w:b/>
          <w:bCs/>
          <w:sz w:val="20"/>
          <w:szCs w:val="20"/>
          <w:u w:val="single"/>
          <w:lang w:val="en-GB" w:eastAsia="pl-PL"/>
        </w:rPr>
        <w:t>Automated data processing, including profiling</w:t>
      </w:r>
      <w:r w:rsidRPr="00750E2F">
        <w:rPr>
          <w:sz w:val="20"/>
          <w:szCs w:val="20"/>
          <w:u w:val="single"/>
          <w:lang w:val="en-GB" w:eastAsia="pl-PL"/>
        </w:rPr>
        <w:t xml:space="preserve"> </w:t>
      </w:r>
      <w:r w:rsidRPr="00750E2F">
        <w:rPr>
          <w:sz w:val="20"/>
          <w:szCs w:val="20"/>
          <w:lang w:val="en-GB" w:eastAsia="pl-PL"/>
        </w:rPr>
        <w:t>Your personal data will not be subject to automated processing or profiling.</w:t>
      </w:r>
    </w:p>
    <w:p w14:paraId="6AD98786" w14:textId="3629A8CC" w:rsidR="005933BF" w:rsidRPr="00750E2F" w:rsidRDefault="005933BF" w:rsidP="00704EE4">
      <w:pPr>
        <w:suppressAutoHyphens w:val="0"/>
        <w:spacing w:after="160" w:line="259" w:lineRule="auto"/>
        <w:rPr>
          <w:sz w:val="20"/>
          <w:szCs w:val="20"/>
          <w:lang w:val="en-GB" w:eastAsia="pl-PL"/>
        </w:rPr>
      </w:pPr>
      <w:r w:rsidRPr="00750E2F">
        <w:rPr>
          <w:sz w:val="20"/>
          <w:szCs w:val="20"/>
          <w:lang w:val="en-GB" w:eastAsia="pl-PL"/>
        </w:rPr>
        <w:br w:type="page"/>
      </w:r>
    </w:p>
    <w:p w14:paraId="44CB2C16" w14:textId="186B9030" w:rsidR="005D4CA1" w:rsidRPr="00750E2F" w:rsidRDefault="005D4CA1" w:rsidP="005D4CA1">
      <w:pPr>
        <w:pStyle w:val="Akapitzlist"/>
        <w:numPr>
          <w:ilvl w:val="0"/>
          <w:numId w:val="3"/>
        </w:numPr>
        <w:suppressAutoHyphens w:val="0"/>
        <w:contextualSpacing/>
        <w:jc w:val="both"/>
        <w:rPr>
          <w:b/>
          <w:bCs/>
          <w:sz w:val="20"/>
          <w:szCs w:val="20"/>
          <w:u w:val="single"/>
          <w:lang w:val="en-GB" w:eastAsia="pl-PL"/>
        </w:rPr>
      </w:pPr>
      <w:r w:rsidRPr="00750E2F">
        <w:rPr>
          <w:b/>
          <w:bCs/>
          <w:sz w:val="20"/>
          <w:szCs w:val="20"/>
          <w:u w:val="single"/>
          <w:lang w:val="en-GB" w:eastAsia="pl-PL"/>
        </w:rPr>
        <w:lastRenderedPageBreak/>
        <w:t>Informa</w:t>
      </w:r>
      <w:r w:rsidR="00F26B94" w:rsidRPr="00750E2F">
        <w:rPr>
          <w:b/>
          <w:bCs/>
          <w:sz w:val="20"/>
          <w:szCs w:val="20"/>
          <w:u w:val="single"/>
          <w:lang w:val="en-GB" w:eastAsia="pl-PL"/>
        </w:rPr>
        <w:t>tion for</w:t>
      </w:r>
      <w:r w:rsidR="002D0CD1" w:rsidRPr="00750E2F">
        <w:rPr>
          <w:b/>
          <w:bCs/>
          <w:sz w:val="20"/>
          <w:szCs w:val="20"/>
          <w:u w:val="single"/>
          <w:lang w:val="en-GB" w:eastAsia="pl-PL"/>
        </w:rPr>
        <w:t xml:space="preserve"> </w:t>
      </w:r>
      <w:r w:rsidR="00F407E6" w:rsidRPr="00750E2F">
        <w:rPr>
          <w:b/>
          <w:bCs/>
          <w:sz w:val="20"/>
          <w:szCs w:val="20"/>
          <w:u w:val="single"/>
          <w:lang w:val="en-GB" w:eastAsia="pl-PL"/>
        </w:rPr>
        <w:t>persons</w:t>
      </w:r>
      <w:r w:rsidR="002D0CD1" w:rsidRPr="00750E2F">
        <w:rPr>
          <w:b/>
          <w:bCs/>
          <w:sz w:val="20"/>
          <w:szCs w:val="20"/>
          <w:u w:val="single"/>
          <w:lang w:val="en-GB" w:eastAsia="pl-PL"/>
        </w:rPr>
        <w:t xml:space="preserve"> appointed </w:t>
      </w:r>
      <w:r w:rsidR="00F407E6" w:rsidRPr="00750E2F">
        <w:rPr>
          <w:b/>
          <w:bCs/>
          <w:sz w:val="20"/>
          <w:szCs w:val="20"/>
          <w:u w:val="single"/>
          <w:lang w:val="en-GB" w:eastAsia="pl-PL"/>
        </w:rPr>
        <w:t xml:space="preserve">as </w:t>
      </w:r>
      <w:r w:rsidR="002D0CD1" w:rsidRPr="00750E2F">
        <w:rPr>
          <w:b/>
          <w:bCs/>
          <w:sz w:val="20"/>
          <w:szCs w:val="20"/>
          <w:u w:val="single"/>
          <w:lang w:val="en-GB" w:eastAsia="pl-PL"/>
        </w:rPr>
        <w:t xml:space="preserve">contact </w:t>
      </w:r>
      <w:r w:rsidR="00F407E6" w:rsidRPr="00750E2F">
        <w:rPr>
          <w:b/>
          <w:bCs/>
          <w:sz w:val="20"/>
          <w:szCs w:val="20"/>
          <w:u w:val="single"/>
          <w:lang w:val="en-GB" w:eastAsia="pl-PL"/>
        </w:rPr>
        <w:t>persons</w:t>
      </w:r>
      <w:r w:rsidR="002D0CD1" w:rsidRPr="00750E2F">
        <w:rPr>
          <w:b/>
          <w:bCs/>
          <w:sz w:val="20"/>
          <w:szCs w:val="20"/>
          <w:u w:val="single"/>
          <w:lang w:val="en-GB" w:eastAsia="pl-PL"/>
        </w:rPr>
        <w:t xml:space="preserve"> by a party to an agreement made with </w:t>
      </w:r>
      <w:r w:rsidRPr="00750E2F">
        <w:rPr>
          <w:b/>
          <w:bCs/>
          <w:sz w:val="20"/>
          <w:szCs w:val="20"/>
          <w:u w:val="single"/>
          <w:lang w:val="en-GB" w:eastAsia="pl-PL"/>
        </w:rPr>
        <w:t>TME:</w:t>
      </w:r>
    </w:p>
    <w:p w14:paraId="41671C36" w14:textId="77777777" w:rsidR="005D4CA1" w:rsidRPr="00750E2F" w:rsidRDefault="005D4CA1" w:rsidP="005D4CA1">
      <w:pPr>
        <w:jc w:val="both"/>
        <w:rPr>
          <w:sz w:val="20"/>
          <w:szCs w:val="20"/>
          <w:lang w:val="en-GB" w:eastAsia="pl-PL"/>
        </w:rPr>
      </w:pPr>
    </w:p>
    <w:p w14:paraId="2BB223C0" w14:textId="6DFAF12B" w:rsidR="005D4CA1" w:rsidRPr="00750E2F" w:rsidRDefault="002D0CD1" w:rsidP="005D4CA1">
      <w:pPr>
        <w:pStyle w:val="Akapitzlist"/>
        <w:numPr>
          <w:ilvl w:val="0"/>
          <w:numId w:val="4"/>
        </w:numPr>
        <w:suppressAutoHyphens w:val="0"/>
        <w:ind w:left="0" w:firstLine="0"/>
        <w:contextualSpacing/>
        <w:jc w:val="both"/>
        <w:rPr>
          <w:sz w:val="20"/>
          <w:szCs w:val="20"/>
          <w:lang w:val="en-GB" w:eastAsia="pl-PL"/>
        </w:rPr>
      </w:pPr>
      <w:r w:rsidRPr="00750E2F">
        <w:rPr>
          <w:b/>
          <w:bCs/>
          <w:sz w:val="20"/>
          <w:szCs w:val="20"/>
          <w:u w:val="single"/>
          <w:lang w:val="en-GB" w:eastAsia="pl-PL"/>
        </w:rPr>
        <w:t>Data Controller</w:t>
      </w:r>
      <w:r w:rsidRPr="00750E2F">
        <w:rPr>
          <w:sz w:val="20"/>
          <w:szCs w:val="20"/>
          <w:lang w:val="en-GB" w:eastAsia="pl-PL"/>
        </w:rPr>
        <w:t xml:space="preserve"> The Controller of your personal data is Transfer Multisort </w:t>
      </w:r>
      <w:proofErr w:type="spellStart"/>
      <w:r w:rsidRPr="00750E2F">
        <w:rPr>
          <w:sz w:val="20"/>
          <w:szCs w:val="20"/>
          <w:lang w:val="en-GB" w:eastAsia="pl-PL"/>
        </w:rPr>
        <w:t>Elektronik</w:t>
      </w:r>
      <w:proofErr w:type="spellEnd"/>
      <w:r w:rsidRPr="00750E2F">
        <w:rPr>
          <w:sz w:val="20"/>
          <w:szCs w:val="20"/>
          <w:lang w:val="en-GB" w:eastAsia="pl-PL"/>
        </w:rPr>
        <w:t xml:space="preserve"> Sp. z o. o. with the registered office in Łódź, </w:t>
      </w:r>
      <w:r w:rsidR="00F407E6" w:rsidRPr="00750E2F">
        <w:rPr>
          <w:sz w:val="20"/>
          <w:szCs w:val="20"/>
          <w:lang w:val="en-GB" w:eastAsia="pl-PL"/>
        </w:rPr>
        <w:t xml:space="preserve">address: </w:t>
      </w:r>
      <w:proofErr w:type="spellStart"/>
      <w:r w:rsidRPr="00750E2F">
        <w:rPr>
          <w:sz w:val="20"/>
          <w:szCs w:val="20"/>
          <w:lang w:val="en-GB" w:eastAsia="pl-PL"/>
        </w:rPr>
        <w:t>ul</w:t>
      </w:r>
      <w:proofErr w:type="spellEnd"/>
      <w:r w:rsidRPr="00750E2F">
        <w:rPr>
          <w:sz w:val="20"/>
          <w:szCs w:val="20"/>
          <w:lang w:val="en-GB" w:eastAsia="pl-PL"/>
        </w:rPr>
        <w:t xml:space="preserve">. </w:t>
      </w:r>
      <w:proofErr w:type="spellStart"/>
      <w:r w:rsidRPr="00750E2F">
        <w:rPr>
          <w:sz w:val="20"/>
          <w:szCs w:val="20"/>
          <w:lang w:val="en-GB" w:eastAsia="pl-PL"/>
        </w:rPr>
        <w:t>Ustronna</w:t>
      </w:r>
      <w:proofErr w:type="spellEnd"/>
      <w:r w:rsidRPr="00750E2F">
        <w:rPr>
          <w:sz w:val="20"/>
          <w:szCs w:val="20"/>
          <w:lang w:val="en-GB" w:eastAsia="pl-PL"/>
        </w:rPr>
        <w:t xml:space="preserve"> 41, 93-350 Łódź.</w:t>
      </w:r>
    </w:p>
    <w:p w14:paraId="6C12584F" w14:textId="77777777" w:rsidR="005D4CA1" w:rsidRPr="00750E2F" w:rsidRDefault="005D4CA1" w:rsidP="005D4CA1">
      <w:pPr>
        <w:jc w:val="both"/>
        <w:rPr>
          <w:sz w:val="20"/>
          <w:szCs w:val="20"/>
          <w:lang w:val="en-GB" w:eastAsia="pl-PL"/>
        </w:rPr>
      </w:pPr>
    </w:p>
    <w:p w14:paraId="29A4121D" w14:textId="31E6AFEA" w:rsidR="002D0CD1" w:rsidRPr="00750E2F" w:rsidRDefault="002D0CD1" w:rsidP="00704EE4">
      <w:pPr>
        <w:pStyle w:val="Akapitzlist"/>
        <w:numPr>
          <w:ilvl w:val="0"/>
          <w:numId w:val="4"/>
        </w:numPr>
        <w:suppressAutoHyphens w:val="0"/>
        <w:ind w:left="709" w:hanging="709"/>
        <w:contextualSpacing/>
        <w:jc w:val="both"/>
        <w:rPr>
          <w:sz w:val="20"/>
          <w:szCs w:val="20"/>
          <w:u w:val="single"/>
          <w:lang w:val="en-GB" w:eastAsia="pl-PL"/>
        </w:rPr>
      </w:pPr>
      <w:r w:rsidRPr="00750E2F">
        <w:rPr>
          <w:b/>
          <w:bCs/>
          <w:sz w:val="20"/>
          <w:szCs w:val="20"/>
          <w:u w:val="single"/>
          <w:lang w:val="en-GB" w:eastAsia="pl-PL"/>
        </w:rPr>
        <w:t>Contact Data of the Data Protection Officer</w:t>
      </w:r>
      <w:r w:rsidRPr="00750E2F">
        <w:rPr>
          <w:sz w:val="20"/>
          <w:szCs w:val="20"/>
          <w:lang w:val="en-GB" w:eastAsia="pl-PL"/>
        </w:rPr>
        <w:t xml:space="preserve"> </w:t>
      </w:r>
      <w:r w:rsidR="00F407E6" w:rsidRPr="00750E2F">
        <w:rPr>
          <w:sz w:val="20"/>
          <w:szCs w:val="20"/>
          <w:lang w:val="en-GB" w:eastAsia="pl-PL"/>
        </w:rPr>
        <w:t>In order t</w:t>
      </w:r>
      <w:r w:rsidRPr="00750E2F">
        <w:rPr>
          <w:sz w:val="20"/>
          <w:szCs w:val="20"/>
          <w:lang w:val="en-GB" w:eastAsia="pl-PL"/>
        </w:rPr>
        <w:t xml:space="preserve">o ensure that data processing is consistent with </w:t>
      </w:r>
      <w:r w:rsidR="00F407E6" w:rsidRPr="00750E2F">
        <w:rPr>
          <w:sz w:val="20"/>
          <w:szCs w:val="20"/>
          <w:lang w:val="en-GB" w:eastAsia="pl-PL"/>
        </w:rPr>
        <w:t xml:space="preserve">the </w:t>
      </w:r>
      <w:r w:rsidRPr="00750E2F">
        <w:rPr>
          <w:sz w:val="20"/>
          <w:szCs w:val="20"/>
          <w:lang w:val="en-GB" w:eastAsia="pl-PL"/>
        </w:rPr>
        <w:t xml:space="preserve">applicable regulations, the Controller has nominated </w:t>
      </w:r>
      <w:r w:rsidR="00704EE4" w:rsidRPr="00750E2F">
        <w:rPr>
          <w:sz w:val="20"/>
          <w:szCs w:val="20"/>
          <w:lang w:val="en-GB" w:eastAsia="pl-PL"/>
        </w:rPr>
        <w:t>its</w:t>
      </w:r>
      <w:r w:rsidRPr="00750E2F">
        <w:rPr>
          <w:sz w:val="20"/>
          <w:szCs w:val="20"/>
          <w:lang w:val="en-GB" w:eastAsia="pl-PL"/>
        </w:rPr>
        <w:t xml:space="preserve"> Personal Data Officer</w:t>
      </w:r>
      <w:r w:rsidR="00704EE4" w:rsidRPr="00750E2F">
        <w:rPr>
          <w:sz w:val="20"/>
          <w:szCs w:val="20"/>
          <w:lang w:val="en-GB" w:eastAsia="pl-PL"/>
        </w:rPr>
        <w:t xml:space="preserve">, </w:t>
      </w:r>
      <w:r w:rsidRPr="00750E2F">
        <w:rPr>
          <w:sz w:val="20"/>
          <w:szCs w:val="20"/>
          <w:lang w:val="en-GB" w:eastAsia="pl-PL"/>
        </w:rPr>
        <w:t>who may by contacted:</w:t>
      </w:r>
    </w:p>
    <w:p w14:paraId="1657A723" w14:textId="77777777" w:rsidR="002D0CD1" w:rsidRPr="00750E2F" w:rsidRDefault="002D0CD1" w:rsidP="00704EE4">
      <w:pPr>
        <w:ind w:left="709" w:hanging="709"/>
        <w:jc w:val="both"/>
        <w:rPr>
          <w:sz w:val="20"/>
          <w:szCs w:val="20"/>
          <w:lang w:val="en-GB" w:eastAsia="pl-PL"/>
        </w:rPr>
      </w:pPr>
      <w:r w:rsidRPr="00750E2F">
        <w:rPr>
          <w:sz w:val="20"/>
          <w:szCs w:val="20"/>
          <w:lang w:val="en-GB" w:eastAsia="pl-PL"/>
        </w:rPr>
        <w:t>- by phone: + 48 422-934-116;</w:t>
      </w:r>
    </w:p>
    <w:p w14:paraId="3BB39536" w14:textId="77777777" w:rsidR="002D0CD1" w:rsidRPr="00750E2F" w:rsidRDefault="002D0CD1" w:rsidP="00704EE4">
      <w:pPr>
        <w:pStyle w:val="Akapitzlist"/>
        <w:ind w:left="709" w:hanging="709"/>
        <w:jc w:val="both"/>
        <w:rPr>
          <w:sz w:val="20"/>
          <w:szCs w:val="20"/>
          <w:lang w:val="en-GB" w:eastAsia="pl-PL"/>
        </w:rPr>
      </w:pPr>
      <w:r w:rsidRPr="00750E2F">
        <w:rPr>
          <w:sz w:val="20"/>
          <w:szCs w:val="20"/>
          <w:lang w:val="en-GB" w:eastAsia="pl-PL"/>
        </w:rPr>
        <w:t xml:space="preserve">- by e-mail: </w:t>
      </w:r>
      <w:hyperlink r:id="rId9" w:history="1">
        <w:r w:rsidRPr="00750E2F">
          <w:rPr>
            <w:rStyle w:val="Hipercze"/>
            <w:sz w:val="20"/>
            <w:szCs w:val="20"/>
            <w:lang w:val="en-GB" w:eastAsia="pl-PL"/>
          </w:rPr>
          <w:t>dpo@tme.eu</w:t>
        </w:r>
      </w:hyperlink>
      <w:r w:rsidRPr="00750E2F">
        <w:rPr>
          <w:sz w:val="20"/>
          <w:szCs w:val="20"/>
          <w:lang w:val="en-GB" w:eastAsia="pl-PL"/>
        </w:rPr>
        <w:t>;</w:t>
      </w:r>
    </w:p>
    <w:p w14:paraId="093D845B" w14:textId="7370103E" w:rsidR="005D4CA1" w:rsidRPr="00750E2F" w:rsidRDefault="002D0CD1" w:rsidP="00704EE4">
      <w:pPr>
        <w:pStyle w:val="Akapitzlist"/>
        <w:ind w:left="709" w:hanging="709"/>
        <w:jc w:val="both"/>
        <w:rPr>
          <w:sz w:val="20"/>
          <w:szCs w:val="20"/>
          <w:lang w:val="en-GB" w:eastAsia="pl-PL"/>
        </w:rPr>
      </w:pPr>
      <w:r w:rsidRPr="00750E2F">
        <w:rPr>
          <w:sz w:val="20"/>
          <w:szCs w:val="20"/>
          <w:lang w:val="en-GB" w:eastAsia="pl-PL"/>
        </w:rPr>
        <w:t xml:space="preserve">- by post: Transfer Multisort </w:t>
      </w:r>
      <w:proofErr w:type="spellStart"/>
      <w:r w:rsidRPr="00750E2F">
        <w:rPr>
          <w:sz w:val="20"/>
          <w:szCs w:val="20"/>
          <w:lang w:val="en-GB" w:eastAsia="pl-PL"/>
        </w:rPr>
        <w:t>Elektronik</w:t>
      </w:r>
      <w:proofErr w:type="spellEnd"/>
      <w:r w:rsidRPr="00750E2F">
        <w:rPr>
          <w:sz w:val="20"/>
          <w:szCs w:val="20"/>
          <w:lang w:val="en-GB" w:eastAsia="pl-PL"/>
        </w:rPr>
        <w:t xml:space="preserve"> Sp. z o. o.; </w:t>
      </w:r>
      <w:proofErr w:type="spellStart"/>
      <w:r w:rsidRPr="00750E2F">
        <w:rPr>
          <w:sz w:val="20"/>
          <w:szCs w:val="20"/>
          <w:lang w:val="en-GB" w:eastAsia="pl-PL"/>
        </w:rPr>
        <w:t>ul</w:t>
      </w:r>
      <w:proofErr w:type="spellEnd"/>
      <w:r w:rsidRPr="00750E2F">
        <w:rPr>
          <w:sz w:val="20"/>
          <w:szCs w:val="20"/>
          <w:lang w:val="en-GB" w:eastAsia="pl-PL"/>
        </w:rPr>
        <w:t xml:space="preserve">. </w:t>
      </w:r>
      <w:proofErr w:type="spellStart"/>
      <w:r w:rsidRPr="00750E2F">
        <w:rPr>
          <w:sz w:val="20"/>
          <w:szCs w:val="20"/>
          <w:lang w:val="en-GB" w:eastAsia="pl-PL"/>
        </w:rPr>
        <w:t>Ustronna</w:t>
      </w:r>
      <w:proofErr w:type="spellEnd"/>
      <w:r w:rsidRPr="00750E2F">
        <w:rPr>
          <w:sz w:val="20"/>
          <w:szCs w:val="20"/>
          <w:lang w:val="en-GB" w:eastAsia="pl-PL"/>
        </w:rPr>
        <w:t xml:space="preserve"> 41; 93-350 Łódź.</w:t>
      </w:r>
      <w:r w:rsidR="005D4CA1" w:rsidRPr="00750E2F">
        <w:rPr>
          <w:sz w:val="20"/>
          <w:szCs w:val="20"/>
          <w:lang w:val="en-GB" w:eastAsia="pl-PL"/>
        </w:rPr>
        <w:t xml:space="preserve"> </w:t>
      </w:r>
    </w:p>
    <w:p w14:paraId="180B55DA" w14:textId="77777777" w:rsidR="005D4CA1" w:rsidRPr="00750E2F" w:rsidRDefault="005D4CA1" w:rsidP="005D4CA1">
      <w:pPr>
        <w:pStyle w:val="Akapitzlist"/>
        <w:ind w:left="1080"/>
        <w:jc w:val="both"/>
        <w:rPr>
          <w:sz w:val="20"/>
          <w:szCs w:val="20"/>
          <w:lang w:val="en-GB" w:eastAsia="pl-PL"/>
        </w:rPr>
      </w:pPr>
    </w:p>
    <w:p w14:paraId="05E947EB" w14:textId="4FBBF3E3" w:rsidR="005D4CA1" w:rsidRPr="00750E2F" w:rsidRDefault="002D0CD1" w:rsidP="005D4CA1">
      <w:pPr>
        <w:pStyle w:val="Akapitzlist"/>
        <w:numPr>
          <w:ilvl w:val="0"/>
          <w:numId w:val="6"/>
        </w:numPr>
        <w:suppressAutoHyphens w:val="0"/>
        <w:ind w:left="0" w:firstLine="0"/>
        <w:contextualSpacing/>
        <w:jc w:val="both"/>
        <w:rPr>
          <w:sz w:val="20"/>
          <w:szCs w:val="20"/>
          <w:lang w:val="en-GB" w:eastAsia="pl-PL"/>
        </w:rPr>
      </w:pPr>
      <w:r w:rsidRPr="00750E2F">
        <w:rPr>
          <w:b/>
          <w:bCs/>
          <w:sz w:val="20"/>
          <w:szCs w:val="20"/>
          <w:u w:val="single"/>
          <w:lang w:val="en-GB" w:eastAsia="pl-PL"/>
        </w:rPr>
        <w:t>Purpose and legal basis of data processing</w:t>
      </w:r>
      <w:r w:rsidRPr="00750E2F">
        <w:rPr>
          <w:sz w:val="20"/>
          <w:szCs w:val="20"/>
          <w:u w:val="single"/>
          <w:lang w:val="en-GB" w:eastAsia="pl-PL"/>
        </w:rPr>
        <w:t xml:space="preserve"> </w:t>
      </w:r>
      <w:r w:rsidRPr="00750E2F">
        <w:rPr>
          <w:sz w:val="20"/>
          <w:szCs w:val="20"/>
          <w:lang w:val="en-GB" w:eastAsia="pl-PL"/>
        </w:rPr>
        <w:t>The Controller processes your personal data</w:t>
      </w:r>
      <w:r w:rsidR="00F407E6" w:rsidRPr="00750E2F">
        <w:rPr>
          <w:sz w:val="20"/>
          <w:szCs w:val="20"/>
          <w:lang w:val="en-GB" w:eastAsia="pl-PL"/>
        </w:rPr>
        <w:t xml:space="preserve"> in order</w:t>
      </w:r>
      <w:r w:rsidRPr="00750E2F">
        <w:rPr>
          <w:sz w:val="20"/>
          <w:szCs w:val="20"/>
          <w:lang w:val="en-GB" w:eastAsia="pl-PL"/>
        </w:rPr>
        <w:t xml:space="preserve"> to:</w:t>
      </w:r>
      <w:r w:rsidR="005D4CA1" w:rsidRPr="00750E2F">
        <w:rPr>
          <w:sz w:val="20"/>
          <w:szCs w:val="20"/>
          <w:lang w:val="en-GB" w:eastAsia="pl-PL"/>
        </w:rPr>
        <w:t xml:space="preserve"> </w:t>
      </w:r>
    </w:p>
    <w:p w14:paraId="6178ACEE" w14:textId="5BDE4907" w:rsidR="005D4CA1" w:rsidRPr="00750E2F" w:rsidRDefault="002D0CD1" w:rsidP="005D4CA1">
      <w:pPr>
        <w:pStyle w:val="Akapitzlist"/>
        <w:ind w:left="0"/>
        <w:jc w:val="both"/>
        <w:rPr>
          <w:sz w:val="20"/>
          <w:szCs w:val="20"/>
          <w:lang w:val="en-GB" w:eastAsia="pl-PL"/>
        </w:rPr>
      </w:pPr>
      <w:r w:rsidRPr="00750E2F">
        <w:rPr>
          <w:sz w:val="20"/>
          <w:szCs w:val="20"/>
          <w:lang w:val="en-GB" w:eastAsia="pl-PL"/>
        </w:rPr>
        <w:t xml:space="preserve">- pursue the Controller’s legitimate interests, i.e. conduct business operations or perform an agreement </w:t>
      </w:r>
      <w:r w:rsidR="00C1787D" w:rsidRPr="00750E2F">
        <w:rPr>
          <w:sz w:val="20"/>
          <w:szCs w:val="20"/>
          <w:lang w:val="en-GB" w:eastAsia="pl-PL"/>
        </w:rPr>
        <w:t>with</w:t>
      </w:r>
      <w:r w:rsidRPr="00750E2F">
        <w:rPr>
          <w:sz w:val="20"/>
          <w:szCs w:val="20"/>
          <w:lang w:val="en-GB" w:eastAsia="pl-PL"/>
        </w:rPr>
        <w:t xml:space="preserve"> the entity who has appointed you as a contact </w:t>
      </w:r>
      <w:r w:rsidR="00F407E6" w:rsidRPr="00750E2F">
        <w:rPr>
          <w:sz w:val="20"/>
          <w:szCs w:val="20"/>
          <w:lang w:val="en-GB" w:eastAsia="pl-PL"/>
        </w:rPr>
        <w:t>person</w:t>
      </w:r>
      <w:r w:rsidRPr="00750E2F">
        <w:rPr>
          <w:sz w:val="20"/>
          <w:szCs w:val="20"/>
          <w:lang w:val="en-GB" w:eastAsia="pl-PL"/>
        </w:rPr>
        <w:t xml:space="preserve"> (legal basis: Art. 6(1)(f) of the GDPR</w:t>
      </w:r>
      <w:r w:rsidR="005D4CA1" w:rsidRPr="00750E2F">
        <w:rPr>
          <w:sz w:val="20"/>
          <w:szCs w:val="20"/>
          <w:lang w:val="en-GB" w:eastAsia="pl-PL"/>
        </w:rPr>
        <w:t>);</w:t>
      </w:r>
    </w:p>
    <w:p w14:paraId="6D8F06E4" w14:textId="4330069B" w:rsidR="005D4CA1" w:rsidRPr="00750E2F" w:rsidRDefault="002D0CD1" w:rsidP="005D4CA1">
      <w:pPr>
        <w:pStyle w:val="Akapitzlist"/>
        <w:ind w:left="0"/>
        <w:jc w:val="both"/>
        <w:rPr>
          <w:sz w:val="20"/>
          <w:szCs w:val="20"/>
          <w:lang w:val="en-GB" w:eastAsia="pl-PL"/>
        </w:rPr>
      </w:pPr>
      <w:r w:rsidRPr="00750E2F">
        <w:rPr>
          <w:sz w:val="20"/>
          <w:szCs w:val="20"/>
          <w:lang w:val="en-GB" w:eastAsia="pl-PL"/>
        </w:rPr>
        <w:t>- comply with</w:t>
      </w:r>
      <w:r w:rsidR="00F407E6" w:rsidRPr="00750E2F">
        <w:rPr>
          <w:sz w:val="20"/>
          <w:szCs w:val="20"/>
          <w:lang w:val="en-GB" w:eastAsia="pl-PL"/>
        </w:rPr>
        <w:t xml:space="preserve"> the</w:t>
      </w:r>
      <w:r w:rsidRPr="00750E2F">
        <w:rPr>
          <w:sz w:val="20"/>
          <w:szCs w:val="20"/>
          <w:lang w:val="en-GB" w:eastAsia="pl-PL"/>
        </w:rPr>
        <w:t xml:space="preserve"> obligations to which the Controller is subject under </w:t>
      </w:r>
      <w:r w:rsidR="00F407E6" w:rsidRPr="00750E2F">
        <w:rPr>
          <w:sz w:val="20"/>
          <w:szCs w:val="20"/>
          <w:lang w:val="en-GB" w:eastAsia="pl-PL"/>
        </w:rPr>
        <w:t xml:space="preserve">the </w:t>
      </w:r>
      <w:r w:rsidRPr="00750E2F">
        <w:rPr>
          <w:sz w:val="20"/>
          <w:szCs w:val="20"/>
          <w:lang w:val="en-GB" w:eastAsia="pl-PL"/>
        </w:rPr>
        <w:t>applicable legal regulations, in particular tax regulations (legal basis: Art. 6(1)(c) of the GDPR).</w:t>
      </w:r>
    </w:p>
    <w:p w14:paraId="23085044" w14:textId="77777777" w:rsidR="005D4CA1" w:rsidRPr="00750E2F" w:rsidRDefault="005D4CA1" w:rsidP="005D4CA1">
      <w:pPr>
        <w:pStyle w:val="Akapitzlist"/>
        <w:ind w:left="1080"/>
        <w:jc w:val="both"/>
        <w:rPr>
          <w:b/>
          <w:bCs/>
          <w:sz w:val="20"/>
          <w:szCs w:val="20"/>
          <w:lang w:val="en-GB" w:eastAsia="pl-PL"/>
        </w:rPr>
      </w:pPr>
    </w:p>
    <w:p w14:paraId="10FC08DD" w14:textId="11211513" w:rsidR="005D4CA1" w:rsidRPr="00750E2F" w:rsidRDefault="002D0CD1" w:rsidP="005D4CA1">
      <w:pPr>
        <w:pStyle w:val="Akapitzlist"/>
        <w:numPr>
          <w:ilvl w:val="0"/>
          <w:numId w:val="6"/>
        </w:numPr>
        <w:suppressAutoHyphens w:val="0"/>
        <w:ind w:left="0" w:firstLine="0"/>
        <w:contextualSpacing/>
        <w:jc w:val="both"/>
        <w:rPr>
          <w:sz w:val="20"/>
          <w:szCs w:val="20"/>
          <w:lang w:val="en-GB" w:eastAsia="pl-PL"/>
        </w:rPr>
      </w:pPr>
      <w:r w:rsidRPr="00750E2F">
        <w:rPr>
          <w:b/>
          <w:bCs/>
          <w:sz w:val="20"/>
          <w:szCs w:val="20"/>
          <w:u w:val="single"/>
          <w:lang w:val="en-GB" w:eastAsia="pl-PL"/>
        </w:rPr>
        <w:t>Categories of processed data</w:t>
      </w:r>
      <w:r w:rsidR="005D4CA1" w:rsidRPr="00750E2F">
        <w:rPr>
          <w:sz w:val="20"/>
          <w:szCs w:val="20"/>
          <w:lang w:val="en-GB" w:eastAsia="pl-PL"/>
        </w:rPr>
        <w:t xml:space="preserve"> </w:t>
      </w:r>
      <w:r w:rsidRPr="00750E2F">
        <w:rPr>
          <w:sz w:val="20"/>
          <w:szCs w:val="20"/>
          <w:lang w:val="en-GB" w:eastAsia="pl-PL"/>
        </w:rPr>
        <w:t>The Controller processes the following categories of your data</w:t>
      </w:r>
      <w:r w:rsidR="005D4CA1" w:rsidRPr="00750E2F">
        <w:rPr>
          <w:sz w:val="20"/>
          <w:szCs w:val="20"/>
          <w:lang w:val="en-GB" w:eastAsia="pl-PL"/>
        </w:rPr>
        <w:t>:</w:t>
      </w:r>
    </w:p>
    <w:p w14:paraId="2FECB6B1" w14:textId="4575214E" w:rsidR="005D4CA1" w:rsidRPr="00750E2F" w:rsidRDefault="005D4CA1" w:rsidP="005D4CA1">
      <w:pPr>
        <w:pStyle w:val="Akapitzlist"/>
        <w:ind w:left="1080" w:hanging="1080"/>
        <w:jc w:val="both"/>
        <w:rPr>
          <w:sz w:val="20"/>
          <w:szCs w:val="20"/>
          <w:lang w:val="en-GB" w:eastAsia="pl-PL"/>
        </w:rPr>
      </w:pPr>
      <w:r w:rsidRPr="00750E2F">
        <w:rPr>
          <w:sz w:val="20"/>
          <w:szCs w:val="20"/>
          <w:lang w:val="en-GB" w:eastAsia="pl-PL"/>
        </w:rPr>
        <w:t xml:space="preserve">- </w:t>
      </w:r>
      <w:r w:rsidR="002D0CD1" w:rsidRPr="00750E2F">
        <w:rPr>
          <w:sz w:val="20"/>
          <w:szCs w:val="20"/>
          <w:lang w:val="en-GB" w:eastAsia="pl-PL"/>
        </w:rPr>
        <w:t>first and last name</w:t>
      </w:r>
      <w:r w:rsidRPr="00750E2F">
        <w:rPr>
          <w:sz w:val="20"/>
          <w:szCs w:val="20"/>
          <w:lang w:val="en-GB" w:eastAsia="pl-PL"/>
        </w:rPr>
        <w:t>;</w:t>
      </w:r>
    </w:p>
    <w:p w14:paraId="272964D1" w14:textId="7515D9F3" w:rsidR="005D4CA1" w:rsidRPr="00750E2F" w:rsidRDefault="005D4CA1" w:rsidP="005D4CA1">
      <w:pPr>
        <w:pStyle w:val="Akapitzlist"/>
        <w:ind w:left="1080" w:hanging="1080"/>
        <w:jc w:val="both"/>
        <w:rPr>
          <w:sz w:val="20"/>
          <w:szCs w:val="20"/>
          <w:lang w:val="en-GB" w:eastAsia="pl-PL"/>
        </w:rPr>
      </w:pPr>
      <w:r w:rsidRPr="00750E2F">
        <w:rPr>
          <w:sz w:val="20"/>
          <w:szCs w:val="20"/>
          <w:lang w:val="en-GB" w:eastAsia="pl-PL"/>
        </w:rPr>
        <w:t xml:space="preserve">- </w:t>
      </w:r>
      <w:r w:rsidR="002D0CD1" w:rsidRPr="00750E2F">
        <w:rPr>
          <w:sz w:val="20"/>
          <w:szCs w:val="20"/>
          <w:lang w:val="en-GB" w:eastAsia="pl-PL"/>
        </w:rPr>
        <w:t>function</w:t>
      </w:r>
      <w:r w:rsidR="00F407E6" w:rsidRPr="00750E2F">
        <w:rPr>
          <w:sz w:val="20"/>
          <w:szCs w:val="20"/>
          <w:lang w:val="en-GB" w:eastAsia="pl-PL"/>
        </w:rPr>
        <w:t>/job position</w:t>
      </w:r>
      <w:r w:rsidRPr="00750E2F">
        <w:rPr>
          <w:sz w:val="20"/>
          <w:szCs w:val="20"/>
          <w:lang w:val="en-GB" w:eastAsia="pl-PL"/>
        </w:rPr>
        <w:t>;</w:t>
      </w:r>
    </w:p>
    <w:p w14:paraId="7A0D6875" w14:textId="6EB694DA" w:rsidR="005D4CA1" w:rsidRPr="00750E2F" w:rsidRDefault="005D4CA1" w:rsidP="005D4CA1">
      <w:pPr>
        <w:pStyle w:val="Akapitzlist"/>
        <w:ind w:left="1080" w:hanging="1080"/>
        <w:jc w:val="both"/>
        <w:rPr>
          <w:sz w:val="20"/>
          <w:szCs w:val="20"/>
          <w:lang w:val="en-GB" w:eastAsia="pl-PL"/>
        </w:rPr>
      </w:pPr>
      <w:r w:rsidRPr="00750E2F">
        <w:rPr>
          <w:sz w:val="20"/>
          <w:szCs w:val="20"/>
          <w:lang w:val="en-GB" w:eastAsia="pl-PL"/>
        </w:rPr>
        <w:t xml:space="preserve">- </w:t>
      </w:r>
      <w:r w:rsidR="002D0CD1" w:rsidRPr="00750E2F">
        <w:rPr>
          <w:sz w:val="20"/>
          <w:szCs w:val="20"/>
          <w:lang w:val="en-GB" w:eastAsia="pl-PL"/>
        </w:rPr>
        <w:t>phone number</w:t>
      </w:r>
      <w:r w:rsidRPr="00750E2F">
        <w:rPr>
          <w:sz w:val="20"/>
          <w:szCs w:val="20"/>
          <w:lang w:val="en-GB" w:eastAsia="pl-PL"/>
        </w:rPr>
        <w:t>;</w:t>
      </w:r>
    </w:p>
    <w:p w14:paraId="6F6D5C18" w14:textId="41B4B04D" w:rsidR="005D4CA1" w:rsidRPr="00750E2F" w:rsidRDefault="005D4CA1" w:rsidP="005D4CA1">
      <w:pPr>
        <w:pStyle w:val="Akapitzlist"/>
        <w:ind w:left="1080" w:hanging="1080"/>
        <w:jc w:val="both"/>
        <w:rPr>
          <w:sz w:val="20"/>
          <w:szCs w:val="20"/>
          <w:lang w:val="en-GB" w:eastAsia="pl-PL"/>
        </w:rPr>
      </w:pPr>
      <w:r w:rsidRPr="00750E2F">
        <w:rPr>
          <w:sz w:val="20"/>
          <w:szCs w:val="20"/>
          <w:lang w:val="en-GB" w:eastAsia="pl-PL"/>
        </w:rPr>
        <w:t xml:space="preserve">- </w:t>
      </w:r>
      <w:r w:rsidR="002D0CD1" w:rsidRPr="00750E2F">
        <w:rPr>
          <w:sz w:val="20"/>
          <w:szCs w:val="20"/>
          <w:lang w:val="en-GB" w:eastAsia="pl-PL"/>
        </w:rPr>
        <w:t>e-mail address</w:t>
      </w:r>
      <w:r w:rsidRPr="00750E2F">
        <w:rPr>
          <w:sz w:val="20"/>
          <w:szCs w:val="20"/>
          <w:lang w:val="en-GB" w:eastAsia="pl-PL"/>
        </w:rPr>
        <w:t>.</w:t>
      </w:r>
    </w:p>
    <w:p w14:paraId="5172EDD8" w14:textId="77777777" w:rsidR="005D4CA1" w:rsidRPr="00750E2F" w:rsidRDefault="005D4CA1" w:rsidP="005D4CA1">
      <w:pPr>
        <w:pStyle w:val="Akapitzlist"/>
        <w:ind w:left="1080"/>
        <w:jc w:val="both"/>
        <w:rPr>
          <w:sz w:val="20"/>
          <w:szCs w:val="20"/>
          <w:lang w:val="en-GB" w:eastAsia="pl-PL"/>
        </w:rPr>
      </w:pPr>
    </w:p>
    <w:p w14:paraId="67A26DBC" w14:textId="77777777" w:rsidR="002D0CD1" w:rsidRPr="00750E2F" w:rsidRDefault="002D0CD1" w:rsidP="00A91113">
      <w:pPr>
        <w:pStyle w:val="Akapitzlist"/>
        <w:numPr>
          <w:ilvl w:val="0"/>
          <w:numId w:val="6"/>
        </w:numPr>
        <w:suppressAutoHyphens w:val="0"/>
        <w:ind w:left="0" w:firstLine="0"/>
        <w:contextualSpacing/>
        <w:jc w:val="both"/>
        <w:rPr>
          <w:sz w:val="20"/>
          <w:szCs w:val="20"/>
          <w:lang w:val="en-GB" w:eastAsia="pl-PL"/>
        </w:rPr>
      </w:pPr>
      <w:r w:rsidRPr="00750E2F">
        <w:rPr>
          <w:b/>
          <w:bCs/>
          <w:sz w:val="20"/>
          <w:szCs w:val="20"/>
          <w:u w:val="single"/>
          <w:lang w:val="en-GB" w:eastAsia="pl-PL"/>
        </w:rPr>
        <w:t>Recipients of personal data</w:t>
      </w:r>
      <w:r w:rsidRPr="00750E2F">
        <w:rPr>
          <w:sz w:val="20"/>
          <w:szCs w:val="20"/>
          <w:u w:val="single"/>
          <w:lang w:val="en-GB" w:eastAsia="pl-PL"/>
        </w:rPr>
        <w:t xml:space="preserve"> </w:t>
      </w:r>
      <w:r w:rsidRPr="00750E2F">
        <w:rPr>
          <w:sz w:val="20"/>
          <w:szCs w:val="20"/>
          <w:lang w:val="en-GB" w:eastAsia="pl-PL"/>
        </w:rPr>
        <w:t>The recipients of your personal data include:</w:t>
      </w:r>
    </w:p>
    <w:p w14:paraId="5D58BB9B" w14:textId="57576CDE" w:rsidR="002D0CD1" w:rsidRPr="00750E2F" w:rsidRDefault="002D0CD1" w:rsidP="002D0CD1">
      <w:pPr>
        <w:pStyle w:val="Akapitzlist"/>
        <w:ind w:left="0"/>
        <w:jc w:val="both"/>
        <w:rPr>
          <w:sz w:val="20"/>
          <w:szCs w:val="20"/>
          <w:lang w:val="en-GB" w:eastAsia="pl-PL"/>
        </w:rPr>
      </w:pPr>
      <w:r w:rsidRPr="00750E2F">
        <w:rPr>
          <w:sz w:val="20"/>
          <w:szCs w:val="20"/>
          <w:lang w:val="en-GB" w:eastAsia="pl-PL"/>
        </w:rPr>
        <w:t xml:space="preserve">- TME employees involved in the process of performing the </w:t>
      </w:r>
      <w:r w:rsidR="00F407E6" w:rsidRPr="00750E2F">
        <w:rPr>
          <w:sz w:val="20"/>
          <w:szCs w:val="20"/>
          <w:lang w:val="en-GB" w:eastAsia="pl-PL"/>
        </w:rPr>
        <w:t>agreement</w:t>
      </w:r>
      <w:r w:rsidRPr="00750E2F">
        <w:rPr>
          <w:sz w:val="20"/>
          <w:szCs w:val="20"/>
          <w:lang w:val="en-GB" w:eastAsia="pl-PL"/>
        </w:rPr>
        <w:t xml:space="preserve"> between the entity who has appointed you</w:t>
      </w:r>
      <w:r w:rsidR="00F407E6" w:rsidRPr="00750E2F">
        <w:rPr>
          <w:sz w:val="20"/>
          <w:szCs w:val="20"/>
          <w:lang w:val="en-GB" w:eastAsia="pl-PL"/>
        </w:rPr>
        <w:t xml:space="preserve"> as</w:t>
      </w:r>
      <w:r w:rsidRPr="00750E2F">
        <w:rPr>
          <w:sz w:val="20"/>
          <w:szCs w:val="20"/>
          <w:lang w:val="en-GB" w:eastAsia="pl-PL"/>
        </w:rPr>
        <w:t xml:space="preserve"> a contact person for the purpose of performing the agreement and TME;</w:t>
      </w:r>
    </w:p>
    <w:p w14:paraId="473F4B8B" w14:textId="00D4D772" w:rsidR="009705A5" w:rsidRPr="00750E2F" w:rsidRDefault="002D0CD1" w:rsidP="002D0CD1">
      <w:pPr>
        <w:pStyle w:val="Akapitzlist"/>
        <w:ind w:left="0"/>
        <w:jc w:val="both"/>
        <w:rPr>
          <w:sz w:val="20"/>
          <w:szCs w:val="20"/>
          <w:lang w:val="en-GB" w:eastAsia="pl-PL"/>
        </w:rPr>
      </w:pPr>
      <w:r w:rsidRPr="00750E2F">
        <w:rPr>
          <w:sz w:val="20"/>
          <w:szCs w:val="20"/>
          <w:lang w:val="en-GB" w:eastAsia="pl-PL"/>
        </w:rPr>
        <w:t>- entities providing courier services</w:t>
      </w:r>
      <w:r w:rsidR="00F407E6" w:rsidRPr="00750E2F">
        <w:rPr>
          <w:sz w:val="20"/>
          <w:szCs w:val="20"/>
          <w:lang w:val="en-GB" w:eastAsia="pl-PL"/>
        </w:rPr>
        <w:t>,</w:t>
      </w:r>
      <w:r w:rsidR="009705A5" w:rsidRPr="00750E2F">
        <w:rPr>
          <w:sz w:val="20"/>
          <w:szCs w:val="20"/>
          <w:lang w:val="en-GB" w:eastAsia="pl-PL"/>
        </w:rPr>
        <w:t xml:space="preserve"> when letters/parcels (e.g. with documents) will be addressed to you as </w:t>
      </w:r>
      <w:r w:rsidR="00F407E6" w:rsidRPr="00750E2F">
        <w:rPr>
          <w:sz w:val="20"/>
          <w:szCs w:val="20"/>
          <w:lang w:val="en-GB" w:eastAsia="pl-PL"/>
        </w:rPr>
        <w:t xml:space="preserve">a </w:t>
      </w:r>
      <w:r w:rsidR="009705A5" w:rsidRPr="00750E2F">
        <w:rPr>
          <w:sz w:val="20"/>
          <w:szCs w:val="20"/>
          <w:lang w:val="en-GB" w:eastAsia="pl-PL"/>
        </w:rPr>
        <w:t xml:space="preserve">part of the performance of </w:t>
      </w:r>
      <w:r w:rsidR="00C1787D" w:rsidRPr="00750E2F">
        <w:rPr>
          <w:sz w:val="20"/>
          <w:szCs w:val="20"/>
          <w:lang w:val="en-GB" w:eastAsia="pl-PL"/>
        </w:rPr>
        <w:t>the</w:t>
      </w:r>
      <w:r w:rsidR="009705A5" w:rsidRPr="00750E2F">
        <w:rPr>
          <w:sz w:val="20"/>
          <w:szCs w:val="20"/>
          <w:lang w:val="en-GB" w:eastAsia="pl-PL"/>
        </w:rPr>
        <w:t xml:space="preserve"> agreement between the entity who has appointed you</w:t>
      </w:r>
      <w:r w:rsidR="00F407E6" w:rsidRPr="00750E2F">
        <w:rPr>
          <w:sz w:val="20"/>
          <w:szCs w:val="20"/>
          <w:lang w:val="en-GB" w:eastAsia="pl-PL"/>
        </w:rPr>
        <w:t xml:space="preserve"> as</w:t>
      </w:r>
      <w:r w:rsidR="009705A5" w:rsidRPr="00750E2F">
        <w:rPr>
          <w:sz w:val="20"/>
          <w:szCs w:val="20"/>
          <w:lang w:val="en-GB" w:eastAsia="pl-PL"/>
        </w:rPr>
        <w:t xml:space="preserve"> a contact person and TME;</w:t>
      </w:r>
    </w:p>
    <w:p w14:paraId="3022223F" w14:textId="1324E332" w:rsidR="002D0CD1" w:rsidRPr="00750E2F" w:rsidRDefault="009705A5" w:rsidP="002D0CD1">
      <w:pPr>
        <w:pStyle w:val="Akapitzlist"/>
        <w:ind w:left="0"/>
        <w:jc w:val="both"/>
        <w:rPr>
          <w:sz w:val="20"/>
          <w:szCs w:val="20"/>
          <w:lang w:val="en-GB" w:eastAsia="pl-PL"/>
        </w:rPr>
      </w:pPr>
      <w:r w:rsidRPr="00750E2F">
        <w:rPr>
          <w:sz w:val="20"/>
          <w:szCs w:val="20"/>
          <w:lang w:val="en-GB" w:eastAsia="pl-PL"/>
        </w:rPr>
        <w:t xml:space="preserve">- </w:t>
      </w:r>
      <w:r w:rsidR="002D0CD1" w:rsidRPr="00750E2F">
        <w:rPr>
          <w:sz w:val="20"/>
          <w:szCs w:val="20"/>
          <w:lang w:val="en-GB" w:eastAsia="pl-PL"/>
        </w:rPr>
        <w:t>entities operating TME</w:t>
      </w:r>
      <w:r w:rsidR="00F407E6" w:rsidRPr="00750E2F">
        <w:rPr>
          <w:sz w:val="20"/>
          <w:szCs w:val="20"/>
          <w:lang w:val="en-GB" w:eastAsia="pl-PL"/>
        </w:rPr>
        <w:t>’s</w:t>
      </w:r>
      <w:r w:rsidR="002D0CD1" w:rsidRPr="00750E2F">
        <w:rPr>
          <w:sz w:val="20"/>
          <w:szCs w:val="20"/>
          <w:lang w:val="en-GB" w:eastAsia="pl-PL"/>
        </w:rPr>
        <w:t xml:space="preserve"> ICT systems;</w:t>
      </w:r>
    </w:p>
    <w:p w14:paraId="288884CF" w14:textId="77777777" w:rsidR="002D0CD1" w:rsidRPr="00750E2F" w:rsidRDefault="002D0CD1" w:rsidP="002D0CD1">
      <w:pPr>
        <w:pStyle w:val="Akapitzlist"/>
        <w:ind w:left="0"/>
        <w:jc w:val="both"/>
        <w:rPr>
          <w:sz w:val="20"/>
          <w:szCs w:val="20"/>
          <w:lang w:val="en-GB" w:eastAsia="pl-PL"/>
        </w:rPr>
      </w:pPr>
      <w:r w:rsidRPr="00750E2F">
        <w:rPr>
          <w:sz w:val="20"/>
          <w:szCs w:val="20"/>
          <w:lang w:val="en-GB" w:eastAsia="pl-PL"/>
        </w:rPr>
        <w:t>- entities providing TME with legal, accounting, tax, or consultancy services;</w:t>
      </w:r>
    </w:p>
    <w:p w14:paraId="411B4B50" w14:textId="7A74AA01" w:rsidR="005D4CA1" w:rsidRPr="00750E2F" w:rsidRDefault="002D0CD1" w:rsidP="002D0CD1">
      <w:pPr>
        <w:suppressAutoHyphens w:val="0"/>
        <w:contextualSpacing/>
        <w:jc w:val="both"/>
        <w:rPr>
          <w:sz w:val="20"/>
          <w:szCs w:val="20"/>
          <w:lang w:val="en-GB" w:eastAsia="pl-PL"/>
        </w:rPr>
      </w:pPr>
      <w:r w:rsidRPr="00750E2F">
        <w:rPr>
          <w:sz w:val="20"/>
          <w:szCs w:val="20"/>
          <w:lang w:val="en-GB" w:eastAsia="pl-PL"/>
        </w:rPr>
        <w:t>- state authorities</w:t>
      </w:r>
      <w:r w:rsidR="00F407E6" w:rsidRPr="00750E2F">
        <w:rPr>
          <w:sz w:val="20"/>
          <w:szCs w:val="20"/>
          <w:lang w:val="en-GB" w:eastAsia="pl-PL"/>
        </w:rPr>
        <w:t>,</w:t>
      </w:r>
      <w:r w:rsidRPr="00750E2F">
        <w:rPr>
          <w:sz w:val="20"/>
          <w:szCs w:val="20"/>
          <w:lang w:val="en-GB" w:eastAsia="pl-PL"/>
        </w:rPr>
        <w:t xml:space="preserve"> when it results from </w:t>
      </w:r>
      <w:r w:rsidR="00F407E6" w:rsidRPr="00750E2F">
        <w:rPr>
          <w:sz w:val="20"/>
          <w:szCs w:val="20"/>
          <w:lang w:val="en-GB" w:eastAsia="pl-PL"/>
        </w:rPr>
        <w:t xml:space="preserve">the </w:t>
      </w:r>
      <w:r w:rsidRPr="00750E2F">
        <w:rPr>
          <w:sz w:val="20"/>
          <w:szCs w:val="20"/>
          <w:lang w:val="en-GB" w:eastAsia="pl-PL"/>
        </w:rPr>
        <w:t>applicable legal regulations.</w:t>
      </w:r>
    </w:p>
    <w:p w14:paraId="751D1CC0" w14:textId="77777777" w:rsidR="005D4CA1" w:rsidRPr="00750E2F" w:rsidRDefault="005D4CA1" w:rsidP="005D4CA1">
      <w:pPr>
        <w:pStyle w:val="Akapitzlist"/>
        <w:ind w:left="1080"/>
        <w:jc w:val="both"/>
        <w:rPr>
          <w:sz w:val="20"/>
          <w:szCs w:val="20"/>
          <w:lang w:val="en-GB" w:eastAsia="pl-PL"/>
        </w:rPr>
      </w:pPr>
    </w:p>
    <w:p w14:paraId="78E4EFC7" w14:textId="36A0616C" w:rsidR="005D4CA1" w:rsidRPr="00750E2F" w:rsidRDefault="00A91113" w:rsidP="005D4CA1">
      <w:pPr>
        <w:pStyle w:val="Akapitzlist"/>
        <w:numPr>
          <w:ilvl w:val="0"/>
          <w:numId w:val="7"/>
        </w:numPr>
        <w:suppressAutoHyphens w:val="0"/>
        <w:spacing w:after="240"/>
        <w:ind w:left="0" w:firstLine="0"/>
        <w:contextualSpacing/>
        <w:jc w:val="both"/>
        <w:rPr>
          <w:sz w:val="20"/>
          <w:szCs w:val="20"/>
          <w:lang w:val="en-GB" w:eastAsia="pl-PL"/>
        </w:rPr>
      </w:pPr>
      <w:r w:rsidRPr="00750E2F">
        <w:rPr>
          <w:b/>
          <w:bCs/>
          <w:sz w:val="20"/>
          <w:szCs w:val="20"/>
          <w:u w:val="single"/>
          <w:lang w:val="en-GB" w:eastAsia="pl-PL"/>
        </w:rPr>
        <w:t>Transfer of data to third countries or international organi</w:t>
      </w:r>
      <w:r w:rsidR="00F407E6" w:rsidRPr="00750E2F">
        <w:rPr>
          <w:b/>
          <w:bCs/>
          <w:sz w:val="20"/>
          <w:szCs w:val="20"/>
          <w:u w:val="single"/>
          <w:lang w:val="en-GB" w:eastAsia="pl-PL"/>
        </w:rPr>
        <w:t>s</w:t>
      </w:r>
      <w:r w:rsidRPr="00750E2F">
        <w:rPr>
          <w:b/>
          <w:bCs/>
          <w:sz w:val="20"/>
          <w:szCs w:val="20"/>
          <w:u w:val="single"/>
          <w:lang w:val="en-GB" w:eastAsia="pl-PL"/>
        </w:rPr>
        <w:t>ations</w:t>
      </w:r>
      <w:r w:rsidRPr="00750E2F">
        <w:rPr>
          <w:sz w:val="20"/>
          <w:szCs w:val="20"/>
          <w:lang w:val="en-GB" w:eastAsia="pl-PL"/>
        </w:rPr>
        <w:t xml:space="preserve"> Your personal data is not transferred to third parties or international organi</w:t>
      </w:r>
      <w:r w:rsidR="00F407E6" w:rsidRPr="00750E2F">
        <w:rPr>
          <w:sz w:val="20"/>
          <w:szCs w:val="20"/>
          <w:lang w:val="en-GB" w:eastAsia="pl-PL"/>
        </w:rPr>
        <w:t>s</w:t>
      </w:r>
      <w:r w:rsidRPr="00750E2F">
        <w:rPr>
          <w:sz w:val="20"/>
          <w:szCs w:val="20"/>
          <w:lang w:val="en-GB" w:eastAsia="pl-PL"/>
        </w:rPr>
        <w:t>ations.</w:t>
      </w:r>
    </w:p>
    <w:p w14:paraId="01CF9338" w14:textId="77777777" w:rsidR="005D4CA1" w:rsidRPr="00750E2F" w:rsidRDefault="005D4CA1" w:rsidP="005D4CA1">
      <w:pPr>
        <w:pStyle w:val="Akapitzlist"/>
        <w:suppressAutoHyphens w:val="0"/>
        <w:spacing w:after="240"/>
        <w:ind w:left="0"/>
        <w:contextualSpacing/>
        <w:jc w:val="both"/>
        <w:rPr>
          <w:sz w:val="20"/>
          <w:szCs w:val="20"/>
          <w:lang w:val="en-GB" w:eastAsia="pl-PL"/>
        </w:rPr>
      </w:pPr>
    </w:p>
    <w:p w14:paraId="134F6A71" w14:textId="2E170EC2" w:rsidR="005D4CA1" w:rsidRPr="00750E2F" w:rsidRDefault="00A91113" w:rsidP="005D4CA1">
      <w:pPr>
        <w:pStyle w:val="Akapitzlist"/>
        <w:numPr>
          <w:ilvl w:val="0"/>
          <w:numId w:val="7"/>
        </w:numPr>
        <w:suppressAutoHyphens w:val="0"/>
        <w:spacing w:after="240"/>
        <w:ind w:left="0" w:firstLine="0"/>
        <w:contextualSpacing/>
        <w:jc w:val="both"/>
        <w:rPr>
          <w:sz w:val="20"/>
          <w:szCs w:val="20"/>
          <w:lang w:val="en-GB" w:eastAsia="pl-PL"/>
        </w:rPr>
      </w:pPr>
      <w:r w:rsidRPr="00750E2F">
        <w:rPr>
          <w:b/>
          <w:bCs/>
          <w:sz w:val="20"/>
          <w:szCs w:val="20"/>
          <w:u w:val="single"/>
          <w:lang w:val="en-GB" w:eastAsia="pl-PL"/>
        </w:rPr>
        <w:t xml:space="preserve">Period of </w:t>
      </w:r>
      <w:r w:rsidR="00F407E6" w:rsidRPr="00750E2F">
        <w:rPr>
          <w:b/>
          <w:bCs/>
          <w:sz w:val="20"/>
          <w:szCs w:val="20"/>
          <w:u w:val="single"/>
          <w:lang w:val="en-GB" w:eastAsia="pl-PL"/>
        </w:rPr>
        <w:t>storing</w:t>
      </w:r>
      <w:r w:rsidRPr="00750E2F">
        <w:rPr>
          <w:b/>
          <w:bCs/>
          <w:sz w:val="20"/>
          <w:szCs w:val="20"/>
          <w:u w:val="single"/>
          <w:lang w:val="en-GB" w:eastAsia="pl-PL"/>
        </w:rPr>
        <w:t xml:space="preserve"> the data</w:t>
      </w:r>
      <w:r w:rsidRPr="00750E2F">
        <w:rPr>
          <w:sz w:val="20"/>
          <w:szCs w:val="20"/>
          <w:u w:val="single"/>
          <w:lang w:val="en-GB" w:eastAsia="pl-PL"/>
        </w:rPr>
        <w:t xml:space="preserve"> </w:t>
      </w:r>
      <w:r w:rsidR="00F407E6" w:rsidRPr="00750E2F">
        <w:rPr>
          <w:sz w:val="20"/>
          <w:szCs w:val="20"/>
          <w:lang w:val="en-GB" w:eastAsia="pl-PL"/>
        </w:rPr>
        <w:t>Your personal data will be stored for the longest of the following: until the end of the performance of the agreement between the entity which appointed you as a contact person and TME, for the period required by the applicable legal regulations, in particular tax regulations, or for the period necessary to secure possible claims of TME. After the end of the period of storing the data, your personal data will be deleted with no need for you to take any additional steps.</w:t>
      </w:r>
    </w:p>
    <w:p w14:paraId="68B33323" w14:textId="77777777" w:rsidR="005D4CA1" w:rsidRPr="00750E2F" w:rsidRDefault="005D4CA1" w:rsidP="005D4CA1">
      <w:pPr>
        <w:pStyle w:val="Akapitzlist"/>
        <w:rPr>
          <w:sz w:val="20"/>
          <w:szCs w:val="20"/>
          <w:lang w:val="en-GB" w:eastAsia="pl-PL"/>
        </w:rPr>
      </w:pPr>
    </w:p>
    <w:p w14:paraId="28C3D26C" w14:textId="2797578F" w:rsidR="00A91113" w:rsidRPr="00750E2F" w:rsidRDefault="00A91113" w:rsidP="00C1787D">
      <w:pPr>
        <w:pStyle w:val="Akapitzlist"/>
        <w:numPr>
          <w:ilvl w:val="0"/>
          <w:numId w:val="20"/>
        </w:numPr>
        <w:suppressAutoHyphens w:val="0"/>
        <w:ind w:left="709" w:hanging="709"/>
        <w:contextualSpacing/>
        <w:jc w:val="both"/>
        <w:rPr>
          <w:sz w:val="20"/>
          <w:szCs w:val="20"/>
          <w:lang w:val="en-GB" w:eastAsia="pl-PL"/>
        </w:rPr>
      </w:pPr>
      <w:r w:rsidRPr="00750E2F">
        <w:rPr>
          <w:b/>
          <w:bCs/>
          <w:sz w:val="20"/>
          <w:szCs w:val="20"/>
          <w:u w:val="single"/>
          <w:lang w:val="en-GB" w:eastAsia="pl-PL"/>
        </w:rPr>
        <w:t>Rights of the data subject</w:t>
      </w:r>
      <w:r w:rsidR="002842A1" w:rsidRPr="00750E2F">
        <w:rPr>
          <w:sz w:val="20"/>
          <w:szCs w:val="20"/>
          <w:u w:val="single"/>
          <w:lang w:val="en-GB" w:eastAsia="pl-PL"/>
        </w:rPr>
        <w:t xml:space="preserve"> </w:t>
      </w:r>
      <w:r w:rsidRPr="00750E2F">
        <w:rPr>
          <w:sz w:val="20"/>
          <w:szCs w:val="20"/>
          <w:lang w:val="en-GB" w:eastAsia="pl-PL"/>
        </w:rPr>
        <w:t>You have the right to:</w:t>
      </w:r>
    </w:p>
    <w:p w14:paraId="7B6C437C" w14:textId="0DC2E528" w:rsidR="00A91113" w:rsidRPr="00750E2F" w:rsidRDefault="00A91113" w:rsidP="00A91113">
      <w:pPr>
        <w:pStyle w:val="Akapitzlist"/>
        <w:ind w:left="0"/>
        <w:jc w:val="both"/>
        <w:rPr>
          <w:sz w:val="20"/>
          <w:szCs w:val="20"/>
          <w:lang w:val="en-GB" w:eastAsia="pl-PL"/>
        </w:rPr>
      </w:pPr>
      <w:r w:rsidRPr="00750E2F">
        <w:rPr>
          <w:sz w:val="20"/>
          <w:szCs w:val="20"/>
          <w:lang w:val="en-GB" w:eastAsia="pl-PL"/>
        </w:rPr>
        <w:t>- request that the Controller provides you with access to your personal data, to rectify the data, delete it, or restrict processing</w:t>
      </w:r>
      <w:r w:rsidR="00F26B94" w:rsidRPr="00750E2F">
        <w:rPr>
          <w:sz w:val="20"/>
          <w:szCs w:val="20"/>
          <w:lang w:val="en-GB" w:eastAsia="pl-PL"/>
        </w:rPr>
        <w:t xml:space="preserve"> as well as to object to data processing</w:t>
      </w:r>
      <w:r w:rsidRPr="00750E2F">
        <w:rPr>
          <w:sz w:val="20"/>
          <w:szCs w:val="20"/>
          <w:lang w:val="en-GB" w:eastAsia="pl-PL"/>
        </w:rPr>
        <w:t>;</w:t>
      </w:r>
    </w:p>
    <w:p w14:paraId="0365EC7A" w14:textId="472CC9CA" w:rsidR="00A91113" w:rsidRPr="00750E2F" w:rsidRDefault="00A91113" w:rsidP="00A91113">
      <w:pPr>
        <w:pStyle w:val="Akapitzlist"/>
        <w:ind w:left="0"/>
        <w:jc w:val="both"/>
        <w:rPr>
          <w:sz w:val="20"/>
          <w:szCs w:val="20"/>
          <w:lang w:val="en-GB" w:eastAsia="pl-PL"/>
        </w:rPr>
      </w:pPr>
      <w:r w:rsidRPr="00750E2F">
        <w:rPr>
          <w:sz w:val="20"/>
          <w:szCs w:val="20"/>
          <w:lang w:val="en-GB" w:eastAsia="pl-PL"/>
        </w:rPr>
        <w:t xml:space="preserve">- make a complaint to the President of the Data Protection Authority if you find that the processing of the data concerning you </w:t>
      </w:r>
      <w:r w:rsidR="00F407E6" w:rsidRPr="00750E2F">
        <w:rPr>
          <w:sz w:val="20"/>
          <w:szCs w:val="20"/>
          <w:lang w:val="en-GB" w:eastAsia="pl-PL"/>
        </w:rPr>
        <w:t>is in breach</w:t>
      </w:r>
      <w:r w:rsidRPr="00750E2F">
        <w:rPr>
          <w:sz w:val="20"/>
          <w:szCs w:val="20"/>
          <w:lang w:val="en-GB" w:eastAsia="pl-PL"/>
        </w:rPr>
        <w:t xml:space="preserve"> of personal data protection.</w:t>
      </w:r>
    </w:p>
    <w:p w14:paraId="782DC488" w14:textId="77777777" w:rsidR="00A91113" w:rsidRPr="00750E2F" w:rsidRDefault="00A91113" w:rsidP="00A91113">
      <w:pPr>
        <w:pStyle w:val="Akapitzlist"/>
        <w:ind w:left="0"/>
        <w:jc w:val="both"/>
        <w:rPr>
          <w:sz w:val="20"/>
          <w:szCs w:val="20"/>
          <w:lang w:val="en-GB" w:eastAsia="pl-PL"/>
        </w:rPr>
      </w:pPr>
    </w:p>
    <w:p w14:paraId="1492E3D4" w14:textId="00FA0D70" w:rsidR="005D4CA1" w:rsidRPr="00750E2F" w:rsidRDefault="00F407E6" w:rsidP="00A91113">
      <w:pPr>
        <w:pStyle w:val="Akapitzlist"/>
        <w:ind w:left="0"/>
        <w:jc w:val="both"/>
        <w:rPr>
          <w:sz w:val="20"/>
          <w:szCs w:val="20"/>
          <w:lang w:val="en-GB" w:eastAsia="pl-PL"/>
        </w:rPr>
      </w:pPr>
      <w:r w:rsidRPr="00750E2F">
        <w:rPr>
          <w:sz w:val="20"/>
          <w:szCs w:val="20"/>
          <w:lang w:val="en-GB" w:eastAsia="pl-PL"/>
        </w:rPr>
        <w:t>In order t</w:t>
      </w:r>
      <w:r w:rsidR="00A91113" w:rsidRPr="00750E2F">
        <w:rPr>
          <w:sz w:val="20"/>
          <w:szCs w:val="20"/>
          <w:lang w:val="en-GB" w:eastAsia="pl-PL"/>
        </w:rPr>
        <w:t>o exercise the rights referred to above, please contact the Controller by writing to the addresses provided below:</w:t>
      </w:r>
    </w:p>
    <w:p w14:paraId="623AFCE7" w14:textId="77777777" w:rsidR="005D4CA1" w:rsidRPr="00750E2F" w:rsidRDefault="005D4CA1" w:rsidP="005D4CA1">
      <w:pPr>
        <w:pStyle w:val="Akapitzlist"/>
        <w:ind w:left="0"/>
        <w:jc w:val="center"/>
        <w:rPr>
          <w:sz w:val="20"/>
          <w:szCs w:val="20"/>
          <w:lang w:val="en-GB" w:eastAsia="pl-PL"/>
        </w:rPr>
      </w:pPr>
      <w:r w:rsidRPr="00750E2F">
        <w:rPr>
          <w:sz w:val="20"/>
          <w:szCs w:val="20"/>
          <w:lang w:val="en-GB" w:eastAsia="pl-PL"/>
        </w:rPr>
        <w:t xml:space="preserve">Transfer Multisort </w:t>
      </w:r>
      <w:proofErr w:type="spellStart"/>
      <w:r w:rsidRPr="00750E2F">
        <w:rPr>
          <w:sz w:val="20"/>
          <w:szCs w:val="20"/>
          <w:lang w:val="en-GB" w:eastAsia="pl-PL"/>
        </w:rPr>
        <w:t>Elektronik</w:t>
      </w:r>
      <w:proofErr w:type="spellEnd"/>
      <w:r w:rsidRPr="00750E2F">
        <w:rPr>
          <w:sz w:val="20"/>
          <w:szCs w:val="20"/>
          <w:lang w:val="en-GB" w:eastAsia="pl-PL"/>
        </w:rPr>
        <w:t xml:space="preserve"> Sp. z o. o.</w:t>
      </w:r>
    </w:p>
    <w:p w14:paraId="0C050F4D" w14:textId="77777777" w:rsidR="005D4CA1" w:rsidRPr="00750E2F" w:rsidRDefault="005D4CA1" w:rsidP="005D4CA1">
      <w:pPr>
        <w:pStyle w:val="Akapitzlist"/>
        <w:ind w:left="0"/>
        <w:jc w:val="center"/>
        <w:rPr>
          <w:sz w:val="20"/>
          <w:szCs w:val="20"/>
          <w:lang w:val="en-GB" w:eastAsia="pl-PL"/>
        </w:rPr>
      </w:pPr>
      <w:proofErr w:type="spellStart"/>
      <w:r w:rsidRPr="00750E2F">
        <w:rPr>
          <w:sz w:val="20"/>
          <w:szCs w:val="20"/>
          <w:lang w:val="en-GB" w:eastAsia="pl-PL"/>
        </w:rPr>
        <w:t>ul</w:t>
      </w:r>
      <w:proofErr w:type="spellEnd"/>
      <w:r w:rsidRPr="00750E2F">
        <w:rPr>
          <w:sz w:val="20"/>
          <w:szCs w:val="20"/>
          <w:lang w:val="en-GB" w:eastAsia="pl-PL"/>
        </w:rPr>
        <w:t xml:space="preserve">. </w:t>
      </w:r>
      <w:proofErr w:type="spellStart"/>
      <w:r w:rsidRPr="00750E2F">
        <w:rPr>
          <w:sz w:val="20"/>
          <w:szCs w:val="20"/>
          <w:lang w:val="en-GB" w:eastAsia="pl-PL"/>
        </w:rPr>
        <w:t>Ustronna</w:t>
      </w:r>
      <w:proofErr w:type="spellEnd"/>
      <w:r w:rsidRPr="00750E2F">
        <w:rPr>
          <w:sz w:val="20"/>
          <w:szCs w:val="20"/>
          <w:lang w:val="en-GB" w:eastAsia="pl-PL"/>
        </w:rPr>
        <w:t xml:space="preserve"> 41; 93 – 350 Łódź</w:t>
      </w:r>
    </w:p>
    <w:p w14:paraId="3928A73C" w14:textId="406A8EEA" w:rsidR="005D4CA1" w:rsidRPr="00750E2F" w:rsidRDefault="005D4CA1" w:rsidP="005D4CA1">
      <w:pPr>
        <w:pStyle w:val="Akapitzlist"/>
        <w:ind w:left="0"/>
        <w:jc w:val="center"/>
        <w:rPr>
          <w:sz w:val="20"/>
          <w:szCs w:val="20"/>
          <w:lang w:val="en-GB" w:eastAsia="pl-PL"/>
        </w:rPr>
      </w:pPr>
      <w:r w:rsidRPr="00750E2F">
        <w:rPr>
          <w:sz w:val="20"/>
          <w:szCs w:val="20"/>
          <w:lang w:val="en-GB" w:eastAsia="pl-PL"/>
        </w:rPr>
        <w:t xml:space="preserve">e-mail: </w:t>
      </w:r>
      <w:hyperlink r:id="rId10" w:history="1">
        <w:r w:rsidR="00C1787D" w:rsidRPr="00750E2F">
          <w:rPr>
            <w:rStyle w:val="Hipercze"/>
            <w:sz w:val="20"/>
            <w:szCs w:val="20"/>
            <w:lang w:val="en-GB" w:eastAsia="pl-PL"/>
          </w:rPr>
          <w:t>dpo@tme.eu</w:t>
        </w:r>
      </w:hyperlink>
    </w:p>
    <w:p w14:paraId="4B978D3F" w14:textId="77777777" w:rsidR="00C1787D" w:rsidRPr="00750E2F" w:rsidRDefault="00C1787D" w:rsidP="005D4CA1">
      <w:pPr>
        <w:pStyle w:val="Akapitzlist"/>
        <w:ind w:left="0"/>
        <w:jc w:val="center"/>
        <w:rPr>
          <w:sz w:val="20"/>
          <w:szCs w:val="20"/>
          <w:lang w:val="en-GB" w:eastAsia="pl-PL"/>
        </w:rPr>
      </w:pPr>
    </w:p>
    <w:p w14:paraId="2A041D9E" w14:textId="3A9D1E4F" w:rsidR="005D4CA1" w:rsidRPr="00750E2F" w:rsidRDefault="00A91113" w:rsidP="005D4CA1">
      <w:pPr>
        <w:pStyle w:val="Akapitzlist"/>
        <w:numPr>
          <w:ilvl w:val="0"/>
          <w:numId w:val="8"/>
        </w:numPr>
        <w:suppressAutoHyphens w:val="0"/>
        <w:spacing w:after="240"/>
        <w:ind w:left="0" w:firstLine="0"/>
        <w:contextualSpacing/>
        <w:jc w:val="both"/>
        <w:rPr>
          <w:sz w:val="20"/>
          <w:szCs w:val="20"/>
          <w:lang w:val="en-GB" w:eastAsia="pl-PL"/>
        </w:rPr>
      </w:pPr>
      <w:r w:rsidRPr="00750E2F">
        <w:rPr>
          <w:b/>
          <w:bCs/>
          <w:sz w:val="20"/>
          <w:szCs w:val="20"/>
          <w:u w:val="single"/>
          <w:lang w:val="en-GB" w:eastAsia="pl-PL"/>
        </w:rPr>
        <w:t>Source of data</w:t>
      </w:r>
      <w:r w:rsidR="005D4CA1" w:rsidRPr="00750E2F">
        <w:rPr>
          <w:sz w:val="20"/>
          <w:szCs w:val="20"/>
          <w:lang w:val="en-GB" w:eastAsia="pl-PL"/>
        </w:rPr>
        <w:t xml:space="preserve"> </w:t>
      </w:r>
      <w:r w:rsidRPr="00750E2F">
        <w:rPr>
          <w:sz w:val="20"/>
          <w:szCs w:val="20"/>
          <w:lang w:val="en-GB" w:eastAsia="pl-PL"/>
        </w:rPr>
        <w:t>If</w:t>
      </w:r>
      <w:r w:rsidR="005D4CA1" w:rsidRPr="00750E2F">
        <w:rPr>
          <w:sz w:val="20"/>
          <w:szCs w:val="20"/>
          <w:lang w:val="en-GB" w:eastAsia="pl-PL"/>
        </w:rPr>
        <w:t xml:space="preserve"> TME </w:t>
      </w:r>
      <w:r w:rsidRPr="00750E2F">
        <w:rPr>
          <w:sz w:val="20"/>
          <w:szCs w:val="20"/>
          <w:lang w:val="en-GB" w:eastAsia="pl-PL"/>
        </w:rPr>
        <w:t>has not obtained the data directly from you, the data has been obtained from the entity which made the agreement with TME and appointed you</w:t>
      </w:r>
      <w:r w:rsidR="00F407E6" w:rsidRPr="00750E2F">
        <w:rPr>
          <w:sz w:val="20"/>
          <w:szCs w:val="20"/>
          <w:lang w:val="en-GB" w:eastAsia="pl-PL"/>
        </w:rPr>
        <w:t xml:space="preserve"> as</w:t>
      </w:r>
      <w:r w:rsidRPr="00750E2F">
        <w:rPr>
          <w:sz w:val="20"/>
          <w:szCs w:val="20"/>
          <w:lang w:val="en-GB" w:eastAsia="pl-PL"/>
        </w:rPr>
        <w:t xml:space="preserve"> a contact person for the purpose of performing the agreement; most frequently, it is your employer or mandator</w:t>
      </w:r>
      <w:r w:rsidR="005D4CA1" w:rsidRPr="00750E2F">
        <w:rPr>
          <w:sz w:val="20"/>
          <w:szCs w:val="20"/>
          <w:lang w:val="en-GB" w:eastAsia="pl-PL"/>
        </w:rPr>
        <w:t>.</w:t>
      </w:r>
    </w:p>
    <w:p w14:paraId="7AF0FCE7" w14:textId="77777777" w:rsidR="005D4CA1" w:rsidRPr="00750E2F" w:rsidRDefault="005D4CA1" w:rsidP="005D4CA1">
      <w:pPr>
        <w:pStyle w:val="Akapitzlist"/>
        <w:suppressAutoHyphens w:val="0"/>
        <w:spacing w:after="240"/>
        <w:ind w:left="0"/>
        <w:contextualSpacing/>
        <w:jc w:val="both"/>
        <w:rPr>
          <w:sz w:val="20"/>
          <w:szCs w:val="20"/>
          <w:lang w:val="en-GB" w:eastAsia="pl-PL"/>
        </w:rPr>
      </w:pPr>
    </w:p>
    <w:p w14:paraId="0A232734" w14:textId="640D497F" w:rsidR="005D4CA1" w:rsidRPr="00750E2F" w:rsidRDefault="005933BF" w:rsidP="005D4CA1">
      <w:pPr>
        <w:pStyle w:val="Akapitzlist"/>
        <w:numPr>
          <w:ilvl w:val="0"/>
          <w:numId w:val="8"/>
        </w:numPr>
        <w:suppressAutoHyphens w:val="0"/>
        <w:ind w:left="0" w:firstLine="0"/>
        <w:contextualSpacing/>
        <w:jc w:val="both"/>
        <w:rPr>
          <w:sz w:val="20"/>
          <w:szCs w:val="20"/>
          <w:lang w:val="en-GB" w:eastAsia="pl-PL"/>
        </w:rPr>
      </w:pPr>
      <w:r w:rsidRPr="00750E2F">
        <w:rPr>
          <w:b/>
          <w:bCs/>
          <w:sz w:val="20"/>
          <w:szCs w:val="20"/>
          <w:u w:val="single"/>
          <w:lang w:val="en-GB" w:eastAsia="pl-PL"/>
        </w:rPr>
        <w:lastRenderedPageBreak/>
        <w:t xml:space="preserve">Obligation </w:t>
      </w:r>
      <w:r w:rsidR="00F407E6" w:rsidRPr="00750E2F">
        <w:rPr>
          <w:b/>
          <w:bCs/>
          <w:sz w:val="20"/>
          <w:szCs w:val="20"/>
          <w:u w:val="single"/>
          <w:lang w:val="en-GB" w:eastAsia="pl-PL"/>
        </w:rPr>
        <w:t>to provide data</w:t>
      </w:r>
      <w:r w:rsidRPr="00750E2F">
        <w:rPr>
          <w:b/>
          <w:bCs/>
          <w:sz w:val="20"/>
          <w:szCs w:val="20"/>
          <w:u w:val="single"/>
          <w:lang w:val="en-GB" w:eastAsia="pl-PL"/>
        </w:rPr>
        <w:t xml:space="preserve"> and consequences of a refusal to provide data</w:t>
      </w:r>
      <w:r w:rsidRPr="00750E2F">
        <w:rPr>
          <w:sz w:val="20"/>
          <w:szCs w:val="20"/>
          <w:u w:val="single"/>
          <w:lang w:val="en-GB" w:eastAsia="pl-PL"/>
        </w:rPr>
        <w:t xml:space="preserve"> </w:t>
      </w:r>
      <w:r w:rsidRPr="00750E2F">
        <w:rPr>
          <w:sz w:val="20"/>
          <w:szCs w:val="20"/>
          <w:lang w:val="en-GB" w:eastAsia="pl-PL"/>
        </w:rPr>
        <w:t xml:space="preserve">It is voluntary to provide your data but the provision of data is necessary to make an agreement between the entity which appointed you </w:t>
      </w:r>
      <w:r w:rsidR="00F407E6" w:rsidRPr="00750E2F">
        <w:rPr>
          <w:sz w:val="20"/>
          <w:szCs w:val="20"/>
          <w:lang w:val="en-GB" w:eastAsia="pl-PL"/>
        </w:rPr>
        <w:t xml:space="preserve">as </w:t>
      </w:r>
      <w:r w:rsidRPr="00750E2F">
        <w:rPr>
          <w:sz w:val="20"/>
          <w:szCs w:val="20"/>
          <w:lang w:val="en-GB" w:eastAsia="pl-PL"/>
        </w:rPr>
        <w:t xml:space="preserve">a contact person for the purpose of performing </w:t>
      </w:r>
      <w:r w:rsidR="00C1787D" w:rsidRPr="00750E2F">
        <w:rPr>
          <w:sz w:val="20"/>
          <w:szCs w:val="20"/>
          <w:lang w:val="en-GB" w:eastAsia="pl-PL"/>
        </w:rPr>
        <w:t>the</w:t>
      </w:r>
      <w:r w:rsidRPr="00750E2F">
        <w:rPr>
          <w:sz w:val="20"/>
          <w:szCs w:val="20"/>
          <w:lang w:val="en-GB" w:eastAsia="pl-PL"/>
        </w:rPr>
        <w:t xml:space="preserve"> agreement and TME; if you refuse to provide data, it is not possible to make the agreement with TME.</w:t>
      </w:r>
    </w:p>
    <w:p w14:paraId="01A39DFB" w14:textId="77777777" w:rsidR="005D4CA1" w:rsidRPr="00750E2F" w:rsidRDefault="005D4CA1" w:rsidP="005D4CA1">
      <w:pPr>
        <w:pStyle w:val="Akapitzlist"/>
        <w:ind w:left="1080"/>
        <w:jc w:val="both"/>
        <w:rPr>
          <w:sz w:val="20"/>
          <w:szCs w:val="20"/>
          <w:lang w:val="en-GB" w:eastAsia="pl-PL"/>
        </w:rPr>
      </w:pPr>
    </w:p>
    <w:p w14:paraId="087B78CC" w14:textId="59BD37D3" w:rsidR="005D4CA1" w:rsidRPr="00750E2F" w:rsidRDefault="005933BF" w:rsidP="00C6623C">
      <w:pPr>
        <w:pStyle w:val="Akapitzlist"/>
        <w:numPr>
          <w:ilvl w:val="0"/>
          <w:numId w:val="8"/>
        </w:numPr>
        <w:suppressAutoHyphens w:val="0"/>
        <w:ind w:left="0" w:firstLine="0"/>
        <w:contextualSpacing/>
        <w:jc w:val="both"/>
        <w:rPr>
          <w:sz w:val="20"/>
          <w:szCs w:val="20"/>
          <w:lang w:val="en-GB" w:eastAsia="pl-PL"/>
        </w:rPr>
      </w:pPr>
      <w:r w:rsidRPr="00750E2F">
        <w:rPr>
          <w:b/>
          <w:bCs/>
          <w:sz w:val="20"/>
          <w:szCs w:val="20"/>
          <w:u w:val="single"/>
          <w:lang w:val="en-GB" w:eastAsia="pl-PL"/>
        </w:rPr>
        <w:t>Automated data processing, including profiling</w:t>
      </w:r>
      <w:r w:rsidRPr="00750E2F">
        <w:rPr>
          <w:sz w:val="20"/>
          <w:szCs w:val="20"/>
          <w:u w:val="single"/>
          <w:lang w:val="en-GB" w:eastAsia="pl-PL"/>
        </w:rPr>
        <w:t xml:space="preserve"> </w:t>
      </w:r>
      <w:r w:rsidRPr="00750E2F">
        <w:rPr>
          <w:sz w:val="20"/>
          <w:szCs w:val="20"/>
          <w:lang w:val="en-GB" w:eastAsia="pl-PL"/>
        </w:rPr>
        <w:t>Your personal data will not be subject to automated processing or profiling.</w:t>
      </w:r>
    </w:p>
    <w:sectPr w:rsidR="005D4CA1" w:rsidRPr="00750E2F" w:rsidSect="00445551">
      <w:headerReference w:type="default" r:id="rId11"/>
      <w:footerReference w:type="default" r:id="rId12"/>
      <w:footerReference w:type="first" r:id="rId13"/>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ED88" w14:textId="77777777" w:rsidR="00161F73" w:rsidRDefault="00161F73">
      <w:r>
        <w:separator/>
      </w:r>
    </w:p>
  </w:endnote>
  <w:endnote w:type="continuationSeparator" w:id="0">
    <w:p w14:paraId="0EAD4218" w14:textId="77777777" w:rsidR="00161F73" w:rsidRDefault="0016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836996"/>
      <w:docPartObj>
        <w:docPartGallery w:val="Page Numbers (Bottom of Page)"/>
        <w:docPartUnique/>
      </w:docPartObj>
    </w:sdtPr>
    <w:sdtContent>
      <w:p w14:paraId="3E69EA92" w14:textId="77777777" w:rsidR="00445551" w:rsidRDefault="00445551">
        <w:pPr>
          <w:pStyle w:val="Stopka"/>
          <w:jc w:val="center"/>
        </w:pPr>
        <w:r>
          <w:fldChar w:fldCharType="begin"/>
        </w:r>
        <w:r>
          <w:instrText>PAGE   \* MERGEFORMAT</w:instrText>
        </w:r>
        <w:r>
          <w:fldChar w:fldCharType="separate"/>
        </w:r>
        <w:r w:rsidR="002842A1">
          <w:rPr>
            <w:noProof/>
          </w:rPr>
          <w:t>10</w:t>
        </w:r>
        <w:r>
          <w:fldChar w:fldCharType="end"/>
        </w:r>
      </w:p>
    </w:sdtContent>
  </w:sdt>
  <w:p w14:paraId="0058BF81" w14:textId="77777777" w:rsidR="00445551" w:rsidRDefault="004455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686542"/>
      <w:docPartObj>
        <w:docPartGallery w:val="Page Numbers (Bottom of Page)"/>
        <w:docPartUnique/>
      </w:docPartObj>
    </w:sdtPr>
    <w:sdtContent>
      <w:p w14:paraId="037270B6" w14:textId="77777777" w:rsidR="00445551" w:rsidRDefault="00445551">
        <w:pPr>
          <w:pStyle w:val="Stopka"/>
          <w:jc w:val="right"/>
        </w:pPr>
        <w:r>
          <w:fldChar w:fldCharType="begin"/>
        </w:r>
        <w:r>
          <w:instrText>PAGE   \* MERGEFORMAT</w:instrText>
        </w:r>
        <w:r>
          <w:fldChar w:fldCharType="separate"/>
        </w:r>
        <w:r w:rsidR="002842A1">
          <w:rPr>
            <w:noProof/>
          </w:rPr>
          <w:t>1</w:t>
        </w:r>
        <w:r>
          <w:fldChar w:fldCharType="end"/>
        </w:r>
      </w:p>
    </w:sdtContent>
  </w:sdt>
  <w:p w14:paraId="585AB97A" w14:textId="77777777" w:rsidR="00445551" w:rsidRDefault="004455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6031" w14:textId="77777777" w:rsidR="00161F73" w:rsidRDefault="00161F73">
      <w:r>
        <w:separator/>
      </w:r>
    </w:p>
  </w:footnote>
  <w:footnote w:type="continuationSeparator" w:id="0">
    <w:p w14:paraId="35E214C8" w14:textId="77777777" w:rsidR="00161F73" w:rsidRDefault="0016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5EE3" w14:textId="77777777" w:rsidR="00445551" w:rsidRDefault="00445551">
    <w:pPr>
      <w:pStyle w:val="Nagwek"/>
    </w:pPr>
    <w:r>
      <w:rPr>
        <w:noProof/>
        <w:lang w:eastAsia="pl-PL"/>
      </w:rPr>
      <mc:AlternateContent>
        <mc:Choice Requires="wps">
          <w:drawing>
            <wp:anchor distT="0" distB="0" distL="0" distR="0" simplePos="0" relativeHeight="251659264" behindDoc="0" locked="0" layoutInCell="1" allowOverlap="1" wp14:anchorId="76F09E09" wp14:editId="07EBB68F">
              <wp:simplePos x="0" y="0"/>
              <wp:positionH relativeFrom="margin">
                <wp:align>center</wp:align>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0D193" w14:textId="77777777" w:rsidR="00445551" w:rsidRPr="0011073A" w:rsidRDefault="00445551" w:rsidP="004455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09E09" id="_x0000_t202" coordsize="21600,21600" o:spt="202" path="m,l,21600r21600,l21600,xe">
              <v:stroke joinstyle="miter"/>
              <v:path gradientshapeok="t" o:connecttype="rect"/>
            </v:shapetype>
            <v:shape id="Text Box 1" o:spid="_x0000_s1026" type="#_x0000_t202" style="position:absolute;margin-left:0;margin-top:.05pt;width:5.95pt;height:13.7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" stroked="f">
              <v:fill opacity="0"/>
              <v:textbox inset="0,0,0,0">
                <w:txbxContent>
                  <w:p w14:paraId="0980D193" w14:textId="77777777" w:rsidR="00445551" w:rsidRPr="0011073A" w:rsidRDefault="00445551" w:rsidP="00445551"/>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61A"/>
    <w:multiLevelType w:val="hybridMultilevel"/>
    <w:tmpl w:val="F74CADA0"/>
    <w:lvl w:ilvl="0" w:tplc="4B3A48BA">
      <w:start w:val="1"/>
      <w:numFmt w:val="lowerLetter"/>
      <w:lvlText w:val="%1)"/>
      <w:lvlJc w:val="left"/>
      <w:pPr>
        <w:ind w:left="720" w:hanging="360"/>
      </w:pPr>
      <w:rPr>
        <w:rFonts w:hint="default"/>
        <w:lang w:val="en-G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E5466"/>
    <w:multiLevelType w:val="hybridMultilevel"/>
    <w:tmpl w:val="EE3E83E4"/>
    <w:lvl w:ilvl="0" w:tplc="5C440EE8">
      <w:start w:val="3"/>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34EFB"/>
    <w:multiLevelType w:val="hybridMultilevel"/>
    <w:tmpl w:val="C0A03232"/>
    <w:lvl w:ilvl="0" w:tplc="0E8E9B22">
      <w:start w:val="1"/>
      <w:numFmt w:val="upperRoman"/>
      <w:lvlText w:val="%1."/>
      <w:lvlJc w:val="right"/>
      <w:pPr>
        <w:ind w:left="720" w:hanging="360"/>
      </w:pPr>
      <w:rPr>
        <w:lang w:val="en-G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F36D1"/>
    <w:multiLevelType w:val="hybridMultilevel"/>
    <w:tmpl w:val="2A6278AE"/>
    <w:lvl w:ilvl="0" w:tplc="2F0EAF0A">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4545573"/>
    <w:multiLevelType w:val="hybridMultilevel"/>
    <w:tmpl w:val="A25E6034"/>
    <w:lvl w:ilvl="0" w:tplc="3FB2EFE4">
      <w:start w:val="3"/>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E823BE"/>
    <w:multiLevelType w:val="hybridMultilevel"/>
    <w:tmpl w:val="FE1871B4"/>
    <w:lvl w:ilvl="0" w:tplc="7EE487AC">
      <w:start w:val="1"/>
      <w:numFmt w:val="decimal"/>
      <w:lvlText w:val="%1."/>
      <w:lvlJc w:val="left"/>
      <w:pPr>
        <w:ind w:left="1440" w:hanging="360"/>
      </w:pPr>
      <w:rPr>
        <w:rFonts w:hint="default"/>
        <w:b/>
        <w:bCs/>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5962C0E"/>
    <w:multiLevelType w:val="hybridMultilevel"/>
    <w:tmpl w:val="D56C14DE"/>
    <w:lvl w:ilvl="0" w:tplc="CDE0A58E">
      <w:start w:val="5"/>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2A3F33"/>
    <w:multiLevelType w:val="hybridMultilevel"/>
    <w:tmpl w:val="99A830BE"/>
    <w:lvl w:ilvl="0" w:tplc="6CB26FC2">
      <w:start w:val="2"/>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A97DBB"/>
    <w:multiLevelType w:val="hybridMultilevel"/>
    <w:tmpl w:val="A86E0D6A"/>
    <w:lvl w:ilvl="0" w:tplc="EC5634AA">
      <w:start w:val="4"/>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F64957"/>
    <w:multiLevelType w:val="hybridMultilevel"/>
    <w:tmpl w:val="2A6278A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AA04C4C"/>
    <w:multiLevelType w:val="hybridMultilevel"/>
    <w:tmpl w:val="E7CC095A"/>
    <w:lvl w:ilvl="0" w:tplc="1D6AF25E">
      <w:start w:val="5"/>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2F255B"/>
    <w:multiLevelType w:val="hybridMultilevel"/>
    <w:tmpl w:val="E7CC095A"/>
    <w:lvl w:ilvl="0" w:tplc="FFFFFFFF">
      <w:start w:val="5"/>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8C78F2"/>
    <w:multiLevelType w:val="hybridMultilevel"/>
    <w:tmpl w:val="D7FC96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5A73FA"/>
    <w:multiLevelType w:val="hybridMultilevel"/>
    <w:tmpl w:val="6DB418A0"/>
    <w:lvl w:ilvl="0" w:tplc="AB767E98">
      <w:start w:val="1"/>
      <w:numFmt w:val="decimal"/>
      <w:lvlText w:val="%1."/>
      <w:lvlJc w:val="left"/>
      <w:pPr>
        <w:ind w:left="360" w:hanging="360"/>
      </w:pPr>
      <w:rPr>
        <w:lang w:val="en-GB"/>
      </w:rPr>
    </w:lvl>
    <w:lvl w:ilvl="1" w:tplc="EFDA037E">
      <w:start w:val="1"/>
      <w:numFmt w:val="lowerLetter"/>
      <w:lvlText w:val="%2)"/>
      <w:lvlJc w:val="left"/>
      <w:pPr>
        <w:ind w:left="1080" w:hanging="360"/>
      </w:pPr>
      <w:rPr>
        <w:rFonts w:hint="default"/>
        <w:lang w:val="en-G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3B1709A"/>
    <w:multiLevelType w:val="hybridMultilevel"/>
    <w:tmpl w:val="D2EA0B2E"/>
    <w:lvl w:ilvl="0" w:tplc="25F6C0E4">
      <w:start w:val="8"/>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FA125B"/>
    <w:multiLevelType w:val="hybridMultilevel"/>
    <w:tmpl w:val="CE18ED02"/>
    <w:lvl w:ilvl="0" w:tplc="85E88ABC">
      <w:start w:val="7"/>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17551B"/>
    <w:multiLevelType w:val="hybridMultilevel"/>
    <w:tmpl w:val="84FC3DE8"/>
    <w:lvl w:ilvl="0" w:tplc="3C38B566">
      <w:start w:val="1"/>
      <w:numFmt w:val="lowerLetter"/>
      <w:lvlText w:val="%1)"/>
      <w:lvlJc w:val="left"/>
      <w:pPr>
        <w:ind w:left="786" w:hanging="360"/>
      </w:pPr>
      <w:rPr>
        <w:lang w:val="en-G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7E921C5"/>
    <w:multiLevelType w:val="hybridMultilevel"/>
    <w:tmpl w:val="4DFE94B4"/>
    <w:lvl w:ilvl="0" w:tplc="5268BEAE">
      <w:start w:val="6"/>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511572"/>
    <w:multiLevelType w:val="hybridMultilevel"/>
    <w:tmpl w:val="09CE8762"/>
    <w:lvl w:ilvl="0" w:tplc="628AA7C8">
      <w:start w:val="1"/>
      <w:numFmt w:val="decimal"/>
      <w:lvlText w:val="%1."/>
      <w:lvlJc w:val="left"/>
      <w:pPr>
        <w:ind w:left="720" w:hanging="360"/>
      </w:pPr>
      <w:rPr>
        <w:rFonts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5B7DCC"/>
    <w:multiLevelType w:val="hybridMultilevel"/>
    <w:tmpl w:val="82B4C35A"/>
    <w:lvl w:ilvl="0" w:tplc="07A2123C">
      <w:start w:val="2"/>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963875">
    <w:abstractNumId w:val="13"/>
  </w:num>
  <w:num w:numId="2" w16cid:durableId="600987025">
    <w:abstractNumId w:val="0"/>
  </w:num>
  <w:num w:numId="3" w16cid:durableId="1735158094">
    <w:abstractNumId w:val="2"/>
  </w:num>
  <w:num w:numId="4" w16cid:durableId="2073892860">
    <w:abstractNumId w:val="18"/>
  </w:num>
  <w:num w:numId="5" w16cid:durableId="596257343">
    <w:abstractNumId w:val="19"/>
  </w:num>
  <w:num w:numId="6" w16cid:durableId="1814523776">
    <w:abstractNumId w:val="1"/>
  </w:num>
  <w:num w:numId="7" w16cid:durableId="1775513372">
    <w:abstractNumId w:val="6"/>
  </w:num>
  <w:num w:numId="8" w16cid:durableId="1212692834">
    <w:abstractNumId w:val="14"/>
  </w:num>
  <w:num w:numId="9" w16cid:durableId="261646885">
    <w:abstractNumId w:val="16"/>
  </w:num>
  <w:num w:numId="10" w16cid:durableId="1137066660">
    <w:abstractNumId w:val="5"/>
  </w:num>
  <w:num w:numId="11" w16cid:durableId="100152073">
    <w:abstractNumId w:val="7"/>
  </w:num>
  <w:num w:numId="12" w16cid:durableId="1887908927">
    <w:abstractNumId w:val="4"/>
  </w:num>
  <w:num w:numId="13" w16cid:durableId="1225488458">
    <w:abstractNumId w:val="8"/>
  </w:num>
  <w:num w:numId="14" w16cid:durableId="615065920">
    <w:abstractNumId w:val="10"/>
  </w:num>
  <w:num w:numId="15" w16cid:durableId="1523206168">
    <w:abstractNumId w:val="17"/>
  </w:num>
  <w:num w:numId="16" w16cid:durableId="361826978">
    <w:abstractNumId w:val="12"/>
  </w:num>
  <w:num w:numId="17" w16cid:durableId="2118326787">
    <w:abstractNumId w:val="3"/>
  </w:num>
  <w:num w:numId="18" w16cid:durableId="1279214667">
    <w:abstractNumId w:val="9"/>
  </w:num>
  <w:num w:numId="19" w16cid:durableId="1325619672">
    <w:abstractNumId w:val="11"/>
  </w:num>
  <w:num w:numId="20" w16cid:durableId="17492343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FF7"/>
    <w:rsid w:val="00004B69"/>
    <w:rsid w:val="00010E03"/>
    <w:rsid w:val="000938A3"/>
    <w:rsid w:val="000A5486"/>
    <w:rsid w:val="000D6D3A"/>
    <w:rsid w:val="00112C26"/>
    <w:rsid w:val="001268BD"/>
    <w:rsid w:val="00131E59"/>
    <w:rsid w:val="001324BC"/>
    <w:rsid w:val="00153BC3"/>
    <w:rsid w:val="00161F73"/>
    <w:rsid w:val="00167553"/>
    <w:rsid w:val="001715F9"/>
    <w:rsid w:val="00205D3F"/>
    <w:rsid w:val="00222CDB"/>
    <w:rsid w:val="002261D8"/>
    <w:rsid w:val="00240966"/>
    <w:rsid w:val="00243CB4"/>
    <w:rsid w:val="00267247"/>
    <w:rsid w:val="002842A1"/>
    <w:rsid w:val="002A2AC8"/>
    <w:rsid w:val="002D0CD1"/>
    <w:rsid w:val="002D7A92"/>
    <w:rsid w:val="002F2C55"/>
    <w:rsid w:val="00311AF8"/>
    <w:rsid w:val="0033717F"/>
    <w:rsid w:val="0035527C"/>
    <w:rsid w:val="003750EE"/>
    <w:rsid w:val="00380782"/>
    <w:rsid w:val="003A6D05"/>
    <w:rsid w:val="003B608B"/>
    <w:rsid w:val="003F1937"/>
    <w:rsid w:val="003F338D"/>
    <w:rsid w:val="00445551"/>
    <w:rsid w:val="00483F19"/>
    <w:rsid w:val="004866BA"/>
    <w:rsid w:val="004A0ECE"/>
    <w:rsid w:val="004A6E59"/>
    <w:rsid w:val="004C5504"/>
    <w:rsid w:val="0057396B"/>
    <w:rsid w:val="005840D3"/>
    <w:rsid w:val="00584AB0"/>
    <w:rsid w:val="005933BF"/>
    <w:rsid w:val="005A4FE9"/>
    <w:rsid w:val="005D4CA1"/>
    <w:rsid w:val="005E6546"/>
    <w:rsid w:val="006016DE"/>
    <w:rsid w:val="00623F20"/>
    <w:rsid w:val="00636305"/>
    <w:rsid w:val="00641B23"/>
    <w:rsid w:val="00657BEF"/>
    <w:rsid w:val="0066218E"/>
    <w:rsid w:val="00685780"/>
    <w:rsid w:val="006D6218"/>
    <w:rsid w:val="00704EE4"/>
    <w:rsid w:val="007152F1"/>
    <w:rsid w:val="00750E2F"/>
    <w:rsid w:val="007631A9"/>
    <w:rsid w:val="007926EF"/>
    <w:rsid w:val="00792FE9"/>
    <w:rsid w:val="0083353B"/>
    <w:rsid w:val="00834514"/>
    <w:rsid w:val="0084228E"/>
    <w:rsid w:val="00844C9A"/>
    <w:rsid w:val="00861210"/>
    <w:rsid w:val="008C021E"/>
    <w:rsid w:val="008C05B2"/>
    <w:rsid w:val="008F46B2"/>
    <w:rsid w:val="00902431"/>
    <w:rsid w:val="00940579"/>
    <w:rsid w:val="009705A5"/>
    <w:rsid w:val="00995FF7"/>
    <w:rsid w:val="009C0A24"/>
    <w:rsid w:val="009F5C4B"/>
    <w:rsid w:val="00A14BB4"/>
    <w:rsid w:val="00A15660"/>
    <w:rsid w:val="00A50C65"/>
    <w:rsid w:val="00A91113"/>
    <w:rsid w:val="00AD38B9"/>
    <w:rsid w:val="00AE3A8F"/>
    <w:rsid w:val="00B204C9"/>
    <w:rsid w:val="00B225AA"/>
    <w:rsid w:val="00B85479"/>
    <w:rsid w:val="00B9193B"/>
    <w:rsid w:val="00BA3483"/>
    <w:rsid w:val="00BA4C93"/>
    <w:rsid w:val="00BA59B8"/>
    <w:rsid w:val="00BE6361"/>
    <w:rsid w:val="00BF60FB"/>
    <w:rsid w:val="00C0749C"/>
    <w:rsid w:val="00C1787D"/>
    <w:rsid w:val="00C21459"/>
    <w:rsid w:val="00C567D7"/>
    <w:rsid w:val="00C57284"/>
    <w:rsid w:val="00C6623C"/>
    <w:rsid w:val="00CA46A1"/>
    <w:rsid w:val="00D04A09"/>
    <w:rsid w:val="00D05A3E"/>
    <w:rsid w:val="00D6763D"/>
    <w:rsid w:val="00E07321"/>
    <w:rsid w:val="00EA24CB"/>
    <w:rsid w:val="00F22A36"/>
    <w:rsid w:val="00F26B94"/>
    <w:rsid w:val="00F407E6"/>
    <w:rsid w:val="00F60744"/>
    <w:rsid w:val="00F751D5"/>
    <w:rsid w:val="00F950A7"/>
    <w:rsid w:val="00FF40AB"/>
  </w:rsids>
  <m:mathPr>
    <m:mathFont m:val="Cambria Math"/>
    <m:brkBin m:val="before"/>
    <m:brkBinSub m:val="--"/>
    <m:smallFrac m:val="0"/>
    <m:dispDef/>
    <m:lMargin m:val="0"/>
    <m:rMargin m:val="0"/>
    <m:defJc m:val="centerGroup"/>
    <m:wrapIndent m:val="1440"/>
    <m:intLim m:val="subSup"/>
    <m:naryLim m:val="undOvr"/>
  </m:mathPr>
  <w:themeFontLang w:val="pl-PL"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101B"/>
  <w15:docId w15:val="{26A48E23-0016-4F0A-A5CA-1DB45CA7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A3E"/>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D05A3E"/>
    <w:pPr>
      <w:tabs>
        <w:tab w:val="center" w:pos="4536"/>
        <w:tab w:val="right" w:pos="9072"/>
      </w:tabs>
    </w:pPr>
  </w:style>
  <w:style w:type="character" w:customStyle="1" w:styleId="NagwekZnak">
    <w:name w:val="Nagłówek Znak"/>
    <w:basedOn w:val="Domylnaczcionkaakapitu"/>
    <w:link w:val="Nagwek"/>
    <w:semiHidden/>
    <w:rsid w:val="00D05A3E"/>
    <w:rPr>
      <w:rFonts w:ascii="Times New Roman" w:eastAsia="Times New Roman" w:hAnsi="Times New Roman" w:cs="Times New Roman"/>
      <w:kern w:val="0"/>
      <w:sz w:val="24"/>
      <w:szCs w:val="24"/>
      <w:lang w:eastAsia="ar-SA"/>
      <w14:ligatures w14:val="none"/>
    </w:rPr>
  </w:style>
  <w:style w:type="paragraph" w:styleId="HTML-wstpniesformatowany">
    <w:name w:val="HTML Preformatted"/>
    <w:basedOn w:val="Normalny"/>
    <w:link w:val="HTML-wstpniesformatowanyZnak"/>
    <w:uiPriority w:val="99"/>
    <w:rsid w:val="00D0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D05A3E"/>
    <w:rPr>
      <w:rFonts w:ascii="Courier New" w:eastAsia="Times New Roman" w:hAnsi="Courier New" w:cs="Times New Roman"/>
      <w:kern w:val="0"/>
      <w:sz w:val="20"/>
      <w:szCs w:val="20"/>
      <w:lang w:eastAsia="ar-SA"/>
      <w14:ligatures w14:val="none"/>
    </w:rPr>
  </w:style>
  <w:style w:type="paragraph" w:styleId="Akapitzlist">
    <w:name w:val="List Paragraph"/>
    <w:basedOn w:val="Normalny"/>
    <w:uiPriority w:val="34"/>
    <w:qFormat/>
    <w:rsid w:val="00D05A3E"/>
    <w:pPr>
      <w:ind w:left="708"/>
    </w:pPr>
  </w:style>
  <w:style w:type="paragraph" w:styleId="Stopka">
    <w:name w:val="footer"/>
    <w:basedOn w:val="Normalny"/>
    <w:link w:val="StopkaZnak"/>
    <w:uiPriority w:val="99"/>
    <w:unhideWhenUsed/>
    <w:rsid w:val="00D05A3E"/>
    <w:pPr>
      <w:tabs>
        <w:tab w:val="center" w:pos="4536"/>
        <w:tab w:val="right" w:pos="9072"/>
      </w:tabs>
    </w:pPr>
  </w:style>
  <w:style w:type="character" w:customStyle="1" w:styleId="StopkaZnak">
    <w:name w:val="Stopka Znak"/>
    <w:basedOn w:val="Domylnaczcionkaakapitu"/>
    <w:link w:val="Stopka"/>
    <w:uiPriority w:val="99"/>
    <w:rsid w:val="00D05A3E"/>
    <w:rPr>
      <w:rFonts w:ascii="Times New Roman" w:eastAsia="Times New Roman" w:hAnsi="Times New Roman" w:cs="Times New Roman"/>
      <w:kern w:val="0"/>
      <w:sz w:val="24"/>
      <w:szCs w:val="24"/>
      <w:lang w:eastAsia="ar-SA"/>
      <w14:ligatures w14:val="none"/>
    </w:rPr>
  </w:style>
  <w:style w:type="character" w:styleId="Hipercze">
    <w:name w:val="Hyperlink"/>
    <w:basedOn w:val="Domylnaczcionkaakapitu"/>
    <w:uiPriority w:val="99"/>
    <w:unhideWhenUsed/>
    <w:rsid w:val="00D05A3E"/>
    <w:rPr>
      <w:color w:val="0563C1" w:themeColor="hyperlink"/>
      <w:u w:val="single"/>
    </w:rPr>
  </w:style>
  <w:style w:type="paragraph" w:styleId="Bezodstpw">
    <w:name w:val="No Spacing"/>
    <w:uiPriority w:val="1"/>
    <w:qFormat/>
    <w:rsid w:val="00D05A3E"/>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Odwoaniedokomentarza">
    <w:name w:val="annotation reference"/>
    <w:basedOn w:val="Domylnaczcionkaakapitu"/>
    <w:uiPriority w:val="99"/>
    <w:semiHidden/>
    <w:unhideWhenUsed/>
    <w:rsid w:val="00D05A3E"/>
    <w:rPr>
      <w:sz w:val="16"/>
      <w:szCs w:val="16"/>
    </w:rPr>
  </w:style>
  <w:style w:type="paragraph" w:styleId="Tekstkomentarza">
    <w:name w:val="annotation text"/>
    <w:basedOn w:val="Normalny"/>
    <w:link w:val="TekstkomentarzaZnak"/>
    <w:uiPriority w:val="99"/>
    <w:unhideWhenUsed/>
    <w:rsid w:val="00D05A3E"/>
    <w:rPr>
      <w:sz w:val="20"/>
      <w:szCs w:val="20"/>
    </w:rPr>
  </w:style>
  <w:style w:type="character" w:customStyle="1" w:styleId="TekstkomentarzaZnak">
    <w:name w:val="Tekst komentarza Znak"/>
    <w:basedOn w:val="Domylnaczcionkaakapitu"/>
    <w:link w:val="Tekstkomentarza"/>
    <w:uiPriority w:val="99"/>
    <w:rsid w:val="00D05A3E"/>
    <w:rPr>
      <w:rFonts w:ascii="Times New Roman" w:eastAsia="Times New Roman" w:hAnsi="Times New Roman" w:cs="Times New Roman"/>
      <w:kern w:val="0"/>
      <w:sz w:val="20"/>
      <w:szCs w:val="20"/>
      <w:lang w:eastAsia="ar-SA"/>
      <w14:ligatures w14:val="none"/>
    </w:rPr>
  </w:style>
  <w:style w:type="paragraph" w:styleId="Poprawka">
    <w:name w:val="Revision"/>
    <w:hidden/>
    <w:uiPriority w:val="99"/>
    <w:semiHidden/>
    <w:rsid w:val="00CA46A1"/>
    <w:pPr>
      <w:spacing w:after="0" w:line="240" w:lineRule="auto"/>
    </w:pPr>
    <w:rPr>
      <w:rFonts w:ascii="Times New Roman" w:eastAsia="Times New Roman" w:hAnsi="Times New Roman" w:cs="Times New Roman"/>
      <w:kern w:val="0"/>
      <w:sz w:val="24"/>
      <w:szCs w:val="24"/>
      <w:lang w:eastAsia="ar-SA"/>
      <w14:ligatures w14:val="none"/>
    </w:rPr>
  </w:style>
  <w:style w:type="character" w:styleId="Nierozpoznanawzmianka">
    <w:name w:val="Unresolved Mention"/>
    <w:basedOn w:val="Domylnaczcionkaakapitu"/>
    <w:uiPriority w:val="99"/>
    <w:semiHidden/>
    <w:unhideWhenUsed/>
    <w:rsid w:val="00C1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me.e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po@tme.eu"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tme.eu" TargetMode="External"/><Relationship Id="rId4" Type="http://schemas.openxmlformats.org/officeDocument/2006/relationships/webSettings" Target="webSettings.xml"/><Relationship Id="rId9" Type="http://schemas.openxmlformats.org/officeDocument/2006/relationships/hyperlink" Target="mailto:dpo@tme.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DF4F7244D69D4B8629AE4F500D8CA3" ma:contentTypeVersion="17" ma:contentTypeDescription="Utwórz nowy dokument." ma:contentTypeScope="" ma:versionID="74ec041f289d152fcea63a9beaf30ea8">
  <xsd:schema xmlns:xsd="http://www.w3.org/2001/XMLSchema" xmlns:xs="http://www.w3.org/2001/XMLSchema" xmlns:p="http://schemas.microsoft.com/office/2006/metadata/properties" xmlns:ns2="1786fe9f-822e-4292-8599-a1dadb08ac99" xmlns:ns3="128a15ec-7430-4c61-b04c-c098c9fd7c27" targetNamespace="http://schemas.microsoft.com/office/2006/metadata/properties" ma:root="true" ma:fieldsID="ccd5a6f7036827e79dc0d99711f7dd2e" ns2:_="" ns3:_="">
    <xsd:import namespace="1786fe9f-822e-4292-8599-a1dadb08ac99"/>
    <xsd:import namespace="128a15ec-7430-4c61-b04c-c098c9fd7c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6fe9f-822e-4292-8599-a1dadb08a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5fbf8e32-c2fd-4e5c-acd4-5c59e28545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a15ec-7430-4c61-b04c-c098c9fd7c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ea3a28-55d1-48c4-a358-18f7584ef966}" ma:internalName="TaxCatchAll" ma:showField="CatchAllData" ma:web="128a15ec-7430-4c61-b04c-c098c9fd7c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86fe9f-822e-4292-8599-a1dadb08ac99">
      <Terms xmlns="http://schemas.microsoft.com/office/infopath/2007/PartnerControls"/>
    </lcf76f155ced4ddcb4097134ff3c332f>
    <TaxCatchAll xmlns="128a15ec-7430-4c61-b04c-c098c9fd7c27" xsi:nil="true"/>
  </documentManagement>
</p:properties>
</file>

<file path=customXml/itemProps1.xml><?xml version="1.0" encoding="utf-8"?>
<ds:datastoreItem xmlns:ds="http://schemas.openxmlformats.org/officeDocument/2006/customXml" ds:itemID="{A868EFBC-C7A5-43A8-A072-01DFC64AB7E6}"/>
</file>

<file path=customXml/itemProps2.xml><?xml version="1.0" encoding="utf-8"?>
<ds:datastoreItem xmlns:ds="http://schemas.openxmlformats.org/officeDocument/2006/customXml" ds:itemID="{36173487-C7E2-4C11-913C-F86F8F21ADC0}"/>
</file>

<file path=customXml/itemProps3.xml><?xml version="1.0" encoding="utf-8"?>
<ds:datastoreItem xmlns:ds="http://schemas.openxmlformats.org/officeDocument/2006/customXml" ds:itemID="{5F9DD453-30F1-4E37-9C91-70BC45DD0802}"/>
</file>

<file path=docProps/app.xml><?xml version="1.0" encoding="utf-8"?>
<Properties xmlns="http://schemas.openxmlformats.org/officeDocument/2006/extended-properties" xmlns:vt="http://schemas.openxmlformats.org/officeDocument/2006/docPropsVTypes">
  <Template>Normal</Template>
  <TotalTime>42</TotalTime>
  <Pages>10</Pages>
  <Words>4461</Words>
  <Characters>26772</Characters>
  <Application>Microsoft Office Word</Application>
  <DocSecurity>0</DocSecurity>
  <Lines>223</Lines>
  <Paragraphs>62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Anyszka</dc:creator>
  <cp:keywords/>
  <dc:description/>
  <cp:lastModifiedBy>Pacześ Agata</cp:lastModifiedBy>
  <cp:revision>4</cp:revision>
  <dcterms:created xsi:type="dcterms:W3CDTF">2023-08-16T13:23:00Z</dcterms:created>
  <dcterms:modified xsi:type="dcterms:W3CDTF">2023-08-17T13:46:00Z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0x0101009BDF4F7244D69D4B8629AE4F500D8CA3</vt:lpwstr>
  </property>
</Properties>
</file>